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F8" w:rsidRPr="005F74B0" w:rsidRDefault="009A2FF8" w:rsidP="00694C59">
      <w:pPr>
        <w:spacing w:after="0" w:line="240" w:lineRule="auto"/>
        <w:jc w:val="right"/>
        <w:rPr>
          <w:rFonts w:cs="Arial"/>
          <w:sz w:val="18"/>
          <w:szCs w:val="18"/>
        </w:rPr>
      </w:pPr>
      <w:bookmarkStart w:id="0" w:name="_GoBack"/>
      <w:bookmarkEnd w:id="0"/>
      <w:r w:rsidRPr="005F74B0">
        <w:rPr>
          <w:rFonts w:cs="Arial"/>
          <w:sz w:val="18"/>
          <w:szCs w:val="18"/>
        </w:rPr>
        <w:t xml:space="preserve">Wien, am </w:t>
      </w:r>
      <w:r w:rsidR="005D6581">
        <w:rPr>
          <w:rFonts w:cs="Arial"/>
          <w:sz w:val="18"/>
          <w:szCs w:val="18"/>
        </w:rPr>
        <w:t>3</w:t>
      </w:r>
      <w:r w:rsidR="00FE6B66">
        <w:rPr>
          <w:rFonts w:cs="Arial"/>
          <w:sz w:val="18"/>
          <w:szCs w:val="18"/>
        </w:rPr>
        <w:t xml:space="preserve">. </w:t>
      </w:r>
      <w:r w:rsidR="00476107">
        <w:rPr>
          <w:rFonts w:cs="Arial"/>
          <w:sz w:val="18"/>
          <w:szCs w:val="18"/>
        </w:rPr>
        <w:t>Oktober</w:t>
      </w:r>
      <w:r w:rsidR="00FE6B66">
        <w:rPr>
          <w:rFonts w:cs="Arial"/>
          <w:sz w:val="18"/>
          <w:szCs w:val="18"/>
        </w:rPr>
        <w:t xml:space="preserve"> </w:t>
      </w:r>
      <w:r w:rsidR="009C0C2F" w:rsidRPr="005F74B0">
        <w:rPr>
          <w:rFonts w:cs="Arial"/>
          <w:sz w:val="18"/>
          <w:szCs w:val="18"/>
        </w:rPr>
        <w:t>201</w:t>
      </w:r>
      <w:r w:rsidR="00476107">
        <w:rPr>
          <w:rFonts w:cs="Arial"/>
          <w:sz w:val="18"/>
          <w:szCs w:val="18"/>
        </w:rPr>
        <w:t>9</w:t>
      </w:r>
    </w:p>
    <w:p w:rsidR="00476107" w:rsidRPr="00E77B34" w:rsidRDefault="00476107" w:rsidP="00476107">
      <w:pPr>
        <w:spacing w:before="100" w:beforeAutospacing="1" w:after="100" w:afterAutospacing="1" w:line="240" w:lineRule="auto"/>
        <w:rPr>
          <w:b/>
          <w:sz w:val="24"/>
          <w:szCs w:val="24"/>
        </w:rPr>
      </w:pPr>
      <w:r w:rsidRPr="00476107">
        <w:rPr>
          <w:rFonts w:eastAsia="Times New Roman" w:cs="Times New Roman"/>
          <w:b/>
          <w:sz w:val="40"/>
          <w:szCs w:val="40"/>
          <w:lang w:val="de-DE" w:eastAsia="de-AT"/>
        </w:rPr>
        <w:t>Ersatzteile für Profis:</w:t>
      </w:r>
      <w:r w:rsidRPr="00476107">
        <w:rPr>
          <w:rFonts w:eastAsia="Times New Roman" w:cs="Times New Roman"/>
          <w:b/>
          <w:sz w:val="40"/>
          <w:szCs w:val="40"/>
          <w:lang w:val="de-DE" w:eastAsia="de-AT"/>
        </w:rPr>
        <w:br/>
        <w:t xml:space="preserve">Das ÖAG </w:t>
      </w:r>
      <w:proofErr w:type="spellStart"/>
      <w:r w:rsidRPr="00476107">
        <w:rPr>
          <w:rFonts w:eastAsia="Times New Roman" w:cs="Times New Roman"/>
          <w:b/>
          <w:sz w:val="40"/>
          <w:szCs w:val="40"/>
          <w:lang w:val="de-DE" w:eastAsia="de-AT"/>
        </w:rPr>
        <w:t>PartsCenter</w:t>
      </w:r>
      <w:proofErr w:type="spellEnd"/>
      <w:r w:rsidRPr="00476107">
        <w:rPr>
          <w:rFonts w:eastAsia="Times New Roman" w:cs="Times New Roman"/>
          <w:b/>
          <w:sz w:val="40"/>
          <w:szCs w:val="40"/>
          <w:lang w:val="de-DE" w:eastAsia="de-AT"/>
        </w:rPr>
        <w:t xml:space="preserve"> startet durch.</w:t>
      </w:r>
      <w:r>
        <w:rPr>
          <w:sz w:val="44"/>
          <w:szCs w:val="44"/>
        </w:rPr>
        <w:br/>
      </w:r>
      <w:r>
        <w:rPr>
          <w:b/>
          <w:sz w:val="24"/>
          <w:szCs w:val="24"/>
        </w:rPr>
        <w:br/>
      </w:r>
      <w:r w:rsidRPr="007A0AAA">
        <w:rPr>
          <w:b/>
          <w:sz w:val="24"/>
          <w:szCs w:val="24"/>
        </w:rPr>
        <w:t>Beim Sanitärgroßhändler ÖAG gibt es schon seit vielen Jahren Ersatzteil</w:t>
      </w:r>
      <w:r>
        <w:rPr>
          <w:b/>
          <w:sz w:val="24"/>
          <w:szCs w:val="24"/>
        </w:rPr>
        <w:t>e</w:t>
      </w:r>
      <w:r w:rsidRPr="007A0AAA">
        <w:rPr>
          <w:b/>
          <w:sz w:val="24"/>
          <w:szCs w:val="24"/>
        </w:rPr>
        <w:t>-Spezialisten, die unter dem</w:t>
      </w:r>
      <w:r>
        <w:rPr>
          <w:b/>
          <w:sz w:val="24"/>
          <w:szCs w:val="24"/>
        </w:rPr>
        <w:t xml:space="preserve"> bekannten</w:t>
      </w:r>
      <w:r w:rsidRPr="007A0AAA">
        <w:rPr>
          <w:b/>
          <w:sz w:val="24"/>
          <w:szCs w:val="24"/>
        </w:rPr>
        <w:t xml:space="preserve"> Namen ÖAG </w:t>
      </w:r>
      <w:proofErr w:type="spellStart"/>
      <w:r w:rsidRPr="007A0AAA">
        <w:rPr>
          <w:b/>
          <w:sz w:val="24"/>
          <w:szCs w:val="24"/>
        </w:rPr>
        <w:t>PartsCenter</w:t>
      </w:r>
      <w:proofErr w:type="spellEnd"/>
      <w:r w:rsidRPr="007A0AAA">
        <w:rPr>
          <w:b/>
          <w:sz w:val="24"/>
          <w:szCs w:val="24"/>
        </w:rPr>
        <w:t xml:space="preserve"> ein </w:t>
      </w:r>
      <w:r>
        <w:rPr>
          <w:b/>
          <w:sz w:val="24"/>
          <w:szCs w:val="24"/>
        </w:rPr>
        <w:t>umfangreiches und kundenfreundliches</w:t>
      </w:r>
      <w:r w:rsidRPr="007A0AAA">
        <w:rPr>
          <w:b/>
          <w:sz w:val="24"/>
          <w:szCs w:val="24"/>
        </w:rPr>
        <w:t xml:space="preserve"> Ersatzteil-Service bieten.</w:t>
      </w:r>
      <w:r>
        <w:rPr>
          <w:b/>
          <w:sz w:val="24"/>
          <w:szCs w:val="24"/>
        </w:rPr>
        <w:t xml:space="preserve"> Das Motto lautet: </w:t>
      </w:r>
      <w:r w:rsidR="00ED57D5">
        <w:rPr>
          <w:b/>
          <w:sz w:val="24"/>
          <w:szCs w:val="24"/>
        </w:rPr>
        <w:t xml:space="preserve">Uns </w:t>
      </w:r>
      <w:r>
        <w:rPr>
          <w:b/>
          <w:sz w:val="24"/>
          <w:szCs w:val="24"/>
        </w:rPr>
        <w:t xml:space="preserve">ist kein Problem zu klein. Jedes noch so kleine Ersatzteil wird identifiziert, Lagerware österreichweit innerhalb von 24 Stunden geliefert und Experten stehen kostenlos für technische Beratung zur Verfügung. Dazu </w:t>
      </w:r>
      <w:r w:rsidR="00ED57D5">
        <w:rPr>
          <w:b/>
          <w:sz w:val="24"/>
          <w:szCs w:val="24"/>
        </w:rPr>
        <w:t xml:space="preserve">kommen </w:t>
      </w:r>
      <w:r>
        <w:rPr>
          <w:b/>
          <w:sz w:val="24"/>
          <w:szCs w:val="24"/>
        </w:rPr>
        <w:t xml:space="preserve">ein prall gefüllter Online-Shop mit mehr als 30.000 verfügbaren Ersatzteilen und </w:t>
      </w:r>
      <w:r w:rsidR="00ED57D5">
        <w:rPr>
          <w:b/>
          <w:sz w:val="24"/>
          <w:szCs w:val="24"/>
        </w:rPr>
        <w:t>ab sofort die Neuauflage des</w:t>
      </w:r>
      <w:r>
        <w:rPr>
          <w:b/>
          <w:sz w:val="24"/>
          <w:szCs w:val="24"/>
        </w:rPr>
        <w:t xml:space="preserve"> beliebten </w:t>
      </w:r>
      <w:r w:rsidR="00E94F48">
        <w:rPr>
          <w:b/>
          <w:sz w:val="24"/>
          <w:szCs w:val="24"/>
        </w:rPr>
        <w:t xml:space="preserve">ÖAG </w:t>
      </w:r>
      <w:proofErr w:type="spellStart"/>
      <w:r>
        <w:rPr>
          <w:b/>
          <w:sz w:val="24"/>
          <w:szCs w:val="24"/>
        </w:rPr>
        <w:t>PartsCenter</w:t>
      </w:r>
      <w:proofErr w:type="spellEnd"/>
      <w:r>
        <w:rPr>
          <w:b/>
          <w:sz w:val="24"/>
          <w:szCs w:val="24"/>
        </w:rPr>
        <w:t xml:space="preserve"> Katalog mit mehr als 2.300 </w:t>
      </w:r>
      <w:r w:rsidR="00ED57D5">
        <w:rPr>
          <w:b/>
          <w:sz w:val="24"/>
          <w:szCs w:val="24"/>
        </w:rPr>
        <w:t>Produkten</w:t>
      </w:r>
      <w:r>
        <w:rPr>
          <w:b/>
          <w:sz w:val="24"/>
          <w:szCs w:val="24"/>
        </w:rPr>
        <w:t>.</w:t>
      </w:r>
    </w:p>
    <w:p w:rsidR="00476107" w:rsidRDefault="00476107" w:rsidP="00476107">
      <w:r>
        <w:t xml:space="preserve">Schon seit längerer Zeit fragen Österreichs Installateure immer wieder nach </w:t>
      </w:r>
      <w:r w:rsidR="00ED57D5">
        <w:t xml:space="preserve">einer Neuauflage des </w:t>
      </w:r>
      <w:r>
        <w:t xml:space="preserve">ÖAG </w:t>
      </w:r>
      <w:proofErr w:type="spellStart"/>
      <w:r>
        <w:t>PartsCenter</w:t>
      </w:r>
      <w:proofErr w:type="spellEnd"/>
      <w:r>
        <w:t xml:space="preserve"> Katalog</w:t>
      </w:r>
      <w:r w:rsidR="00ED57D5">
        <w:t>es – ein beliebter Klassiker.</w:t>
      </w:r>
      <w:r>
        <w:t xml:space="preserve"> Mehrere Monate wurde an der </w:t>
      </w:r>
      <w:r w:rsidR="001C5233">
        <w:t xml:space="preserve">Neugestaltung </w:t>
      </w:r>
      <w:r>
        <w:t xml:space="preserve">gearbeitet und zeitgleich ein eigener </w:t>
      </w:r>
      <w:proofErr w:type="spellStart"/>
      <w:r>
        <w:t>PartsCenter</w:t>
      </w:r>
      <w:proofErr w:type="spellEnd"/>
      <w:r>
        <w:t xml:space="preserve"> Bereich im ÖAG Online-Shop JÖAG aufgebaut. Bereits im Mai 2019 konnten ÖAG Kunden über 30.000 Ersatzteile mit einfacher Suche über Matchcode oder Werksartikel im ÖAG Online-Shop JÖAG finden und im September war er endlich da – der </w:t>
      </w:r>
      <w:r w:rsidR="00ED57D5">
        <w:t xml:space="preserve">neue </w:t>
      </w:r>
      <w:r w:rsidRPr="00394594">
        <w:rPr>
          <w:b/>
        </w:rPr>
        <w:t xml:space="preserve">ÖAG </w:t>
      </w:r>
      <w:proofErr w:type="spellStart"/>
      <w:r w:rsidRPr="00394594">
        <w:rPr>
          <w:b/>
        </w:rPr>
        <w:t>PartsCenter</w:t>
      </w:r>
      <w:proofErr w:type="spellEnd"/>
      <w:r w:rsidRPr="00394594">
        <w:rPr>
          <w:b/>
        </w:rPr>
        <w:t xml:space="preserve"> Katalog</w:t>
      </w:r>
      <w:r>
        <w:t>.</w:t>
      </w:r>
    </w:p>
    <w:p w:rsidR="00476107" w:rsidRDefault="00476107" w:rsidP="00476107">
      <w:r>
        <w:rPr>
          <w:b/>
        </w:rPr>
        <w:t xml:space="preserve">Der neue ÖAG </w:t>
      </w:r>
      <w:proofErr w:type="spellStart"/>
      <w:r>
        <w:rPr>
          <w:b/>
        </w:rPr>
        <w:t>PartsCenter</w:t>
      </w:r>
      <w:proofErr w:type="spellEnd"/>
      <w:r>
        <w:rPr>
          <w:b/>
        </w:rPr>
        <w:t xml:space="preserve"> Katalog – mit Scan &amp; </w:t>
      </w:r>
      <w:proofErr w:type="gramStart"/>
      <w:r>
        <w:rPr>
          <w:b/>
        </w:rPr>
        <w:t>Bestell</w:t>
      </w:r>
      <w:proofErr w:type="gramEnd"/>
      <w:r>
        <w:rPr>
          <w:b/>
        </w:rPr>
        <w:t xml:space="preserve"> Funktion</w:t>
      </w:r>
      <w:r>
        <w:rPr>
          <w:b/>
        </w:rPr>
        <w:br/>
      </w:r>
      <w:r>
        <w:t xml:space="preserve">Der beliebte </w:t>
      </w:r>
      <w:proofErr w:type="spellStart"/>
      <w:r>
        <w:t>PartsCenter</w:t>
      </w:r>
      <w:proofErr w:type="spellEnd"/>
      <w:r>
        <w:t xml:space="preserve"> Katalog ist handlich und robust, für jede Baustelle geeignet. </w:t>
      </w:r>
      <w:r w:rsidRPr="00BC4117">
        <w:t xml:space="preserve">Mit </w:t>
      </w:r>
      <w:r>
        <w:t xml:space="preserve">mehr als </w:t>
      </w:r>
      <w:r w:rsidRPr="00BC4117">
        <w:t xml:space="preserve">2.300 </w:t>
      </w:r>
      <w:r>
        <w:t>Ersatzteilen aller namhaften Hersteller inkl. der Eigenmarke ALVA</w:t>
      </w:r>
      <w:r w:rsidR="00ED57D5">
        <w:t>:</w:t>
      </w:r>
      <w:r>
        <w:t xml:space="preserve"> für jeden PROFI ein Muss. Sie finden Ersatzteile und Komponenten für Heizgeräte, Warmwasserbereiter, Brenner sowie für Sanitär-Produkte. Als zusätzliches Service auch passendes Werkzeug und Zubehör.</w:t>
      </w:r>
    </w:p>
    <w:p w:rsidR="00476107" w:rsidRDefault="00476107" w:rsidP="00476107">
      <w:r>
        <w:t>Besonders praktisch und ganz neu ist die einfache Bestellmöglichkeit über die JÖAG APP. Einfach den Barcode</w:t>
      </w:r>
      <w:r w:rsidR="00394594">
        <w:t xml:space="preserve"> des wünschten Artikel</w:t>
      </w:r>
      <w:r>
        <w:t xml:space="preserve"> im Katalog einscannen und bestellen. Eine praktische Funktion, die den Alltag erleichtert.</w:t>
      </w:r>
      <w:r w:rsidR="001C5233">
        <w:t xml:space="preserve"> Den ÖAG </w:t>
      </w:r>
      <w:proofErr w:type="spellStart"/>
      <w:r w:rsidR="001C5233">
        <w:t>PartsCenter</w:t>
      </w:r>
      <w:proofErr w:type="spellEnd"/>
      <w:r w:rsidR="001C5233">
        <w:t xml:space="preserve"> Katalog erhalten Sie bei Ihrem ÖAG Kundenbetreuer, die digitale Version finden Sie auf www.oeag.at.</w:t>
      </w:r>
    </w:p>
    <w:p w:rsidR="00476107" w:rsidRDefault="00476107" w:rsidP="00476107">
      <w:r w:rsidRPr="005E0373">
        <w:rPr>
          <w:b/>
        </w:rPr>
        <w:t xml:space="preserve">Das ÖAG </w:t>
      </w:r>
      <w:proofErr w:type="spellStart"/>
      <w:r w:rsidRPr="005E0373">
        <w:rPr>
          <w:b/>
        </w:rPr>
        <w:t>PartsCenter</w:t>
      </w:r>
      <w:proofErr w:type="spellEnd"/>
      <w:r w:rsidRPr="005E0373">
        <w:rPr>
          <w:b/>
        </w:rPr>
        <w:t xml:space="preserve"> Service ist einzigartig</w:t>
      </w:r>
      <w:r>
        <w:rPr>
          <w:b/>
        </w:rPr>
        <w:br/>
      </w:r>
      <w:proofErr w:type="gramStart"/>
      <w:r>
        <w:t>Sollten</w:t>
      </w:r>
      <w:proofErr w:type="gramEnd"/>
      <w:r>
        <w:t xml:space="preserve"> Sie ein bestimmtes Ersatzteil nicht finden oder nicht genau wissen, </w:t>
      </w:r>
      <w:r w:rsidR="00ED57D5">
        <w:t xml:space="preserve">welchen Artikel </w:t>
      </w:r>
      <w:r>
        <w:t xml:space="preserve">Sie benötigen, dann sind die Ersatzteile-Experten des ÖAG </w:t>
      </w:r>
      <w:proofErr w:type="spellStart"/>
      <w:r>
        <w:t>PartsCenters</w:t>
      </w:r>
      <w:proofErr w:type="spellEnd"/>
      <w:r>
        <w:t xml:space="preserve"> für Sie da. Das Service umfasst eine kostenlose technische Beratung und Produktidentifikation. Mit dem Knowhow aus langjähriger Erfahrung sowie dem Einsatz ausgereifter Identifikationswerkzeuge werden auch die schwierigsten Rätsel gelöst und das richtige Teil gefunden und bestellt. Die ÖAG </w:t>
      </w:r>
      <w:proofErr w:type="spellStart"/>
      <w:r>
        <w:t>PartsCenter</w:t>
      </w:r>
      <w:proofErr w:type="spellEnd"/>
      <w:r>
        <w:t xml:space="preserve"> Hotline ist Montag bis Donnerstag von 9.00 – 12.30 </w:t>
      </w:r>
      <w:r w:rsidR="00BD1A48">
        <w:t xml:space="preserve">sowie von 13.00 – 15.30 Uhr </w:t>
      </w:r>
      <w:r>
        <w:t>und freitags von 9.00 – 12.00 Uhr erreichbar.</w:t>
      </w:r>
    </w:p>
    <w:p w:rsidR="00476107" w:rsidRPr="00E77B34" w:rsidRDefault="00476107" w:rsidP="00476107">
      <w:pPr>
        <w:rPr>
          <w:b/>
        </w:rPr>
      </w:pPr>
      <w:r w:rsidRPr="00E77B34">
        <w:rPr>
          <w:b/>
        </w:rPr>
        <w:t xml:space="preserve">ÖAG </w:t>
      </w:r>
      <w:proofErr w:type="spellStart"/>
      <w:r w:rsidRPr="00E77B34">
        <w:rPr>
          <w:b/>
        </w:rPr>
        <w:t>PartsCenter</w:t>
      </w:r>
      <w:proofErr w:type="spellEnd"/>
      <w:r w:rsidRPr="00E77B34">
        <w:rPr>
          <w:b/>
        </w:rPr>
        <w:t xml:space="preserve"> Hotline</w:t>
      </w:r>
      <w:r>
        <w:rPr>
          <w:b/>
        </w:rPr>
        <w:t xml:space="preserve"> für ganz Österreich</w:t>
      </w:r>
      <w:r w:rsidRPr="00E77B34">
        <w:rPr>
          <w:b/>
        </w:rPr>
        <w:t>: 050406 61501</w:t>
      </w:r>
    </w:p>
    <w:p w:rsidR="00476107" w:rsidRPr="00394594" w:rsidRDefault="001C5233" w:rsidP="00476107">
      <w:pPr>
        <w:rPr>
          <w:b/>
          <w:lang w:val="en-GB"/>
        </w:rPr>
      </w:pPr>
      <w:r w:rsidRPr="00394594">
        <w:rPr>
          <w:b/>
          <w:lang w:val="en-GB"/>
        </w:rPr>
        <w:t>ÖAG</w:t>
      </w:r>
      <w:r w:rsidR="00476107" w:rsidRPr="00394594">
        <w:rPr>
          <w:b/>
          <w:lang w:val="en-GB"/>
        </w:rPr>
        <w:t xml:space="preserve"> </w:t>
      </w:r>
      <w:proofErr w:type="spellStart"/>
      <w:r w:rsidR="00476107" w:rsidRPr="00394594">
        <w:rPr>
          <w:b/>
          <w:lang w:val="en-GB"/>
        </w:rPr>
        <w:t>PartsCenter</w:t>
      </w:r>
      <w:proofErr w:type="spellEnd"/>
      <w:r w:rsidRPr="00394594">
        <w:rPr>
          <w:b/>
          <w:lang w:val="en-GB"/>
        </w:rPr>
        <w:t xml:space="preserve"> On</w:t>
      </w:r>
      <w:r>
        <w:rPr>
          <w:b/>
          <w:lang w:val="en-GB"/>
        </w:rPr>
        <w:t>line-Shop</w:t>
      </w:r>
      <w:r w:rsidR="00476107" w:rsidRPr="00394594">
        <w:rPr>
          <w:b/>
          <w:lang w:val="en-GB"/>
        </w:rPr>
        <w:t xml:space="preserve">: </w:t>
      </w:r>
      <w:hyperlink r:id="rId8" w:history="1">
        <w:r w:rsidR="00476107" w:rsidRPr="00394594">
          <w:rPr>
            <w:rStyle w:val="Hyperlink"/>
            <w:b/>
            <w:lang w:val="en-GB"/>
          </w:rPr>
          <w:t>www.joeag.at</w:t>
        </w:r>
      </w:hyperlink>
    </w:p>
    <w:p w:rsidR="001C5233" w:rsidRDefault="001C5233" w:rsidP="001C5233">
      <w:r>
        <w:rPr>
          <w:rFonts w:ascii="DINOffcPro" w:hAnsi="DINOffcPro" w:cs="Segoe UI"/>
          <w:lang w:val="de-DE"/>
        </w:rPr>
        <w:lastRenderedPageBreak/>
        <w:t xml:space="preserve">Wussten Sie, dass in unserem ISZ Markt, Baumgasse 68, 1030 Wien, die wichtigsten rund 500 Gasgeräteersatzteile zu den Marken Bosch-Junkers, Vaillant, </w:t>
      </w:r>
      <w:proofErr w:type="spellStart"/>
      <w:r>
        <w:rPr>
          <w:rFonts w:ascii="DINOffcPro" w:hAnsi="DINOffcPro" w:cs="Segoe UI"/>
          <w:lang w:val="de-DE"/>
        </w:rPr>
        <w:t>Baxi</w:t>
      </w:r>
      <w:proofErr w:type="spellEnd"/>
      <w:r>
        <w:rPr>
          <w:rFonts w:ascii="DINOffcPro" w:hAnsi="DINOffcPro" w:cs="Segoe UI"/>
          <w:lang w:val="de-DE"/>
        </w:rPr>
        <w:t xml:space="preserve"> und </w:t>
      </w:r>
      <w:proofErr w:type="gramStart"/>
      <w:r>
        <w:rPr>
          <w:rFonts w:ascii="DINOffcPro" w:hAnsi="DINOffcPro" w:cs="Segoe UI"/>
          <w:lang w:val="de-DE"/>
        </w:rPr>
        <w:t>Saunier</w:t>
      </w:r>
      <w:proofErr w:type="gramEnd"/>
      <w:r>
        <w:rPr>
          <w:rFonts w:ascii="DINOffcPro" w:hAnsi="DINOffcPro" w:cs="Segoe UI"/>
          <w:lang w:val="de-DE"/>
        </w:rPr>
        <w:t xml:space="preserve"> Duval sofort zum Mitnehmen zur Verfügung stehen?</w:t>
      </w:r>
    </w:p>
    <w:p w:rsidR="003E20F5" w:rsidRPr="00DD26D1" w:rsidRDefault="00FE6B66" w:rsidP="003E20F5">
      <w:pPr>
        <w:tabs>
          <w:tab w:val="left" w:pos="708"/>
          <w:tab w:val="left" w:pos="1416"/>
        </w:tabs>
        <w:spacing w:after="0" w:line="240" w:lineRule="auto"/>
        <w:rPr>
          <w:rFonts w:eastAsia="Times New Roman" w:cs="Arial"/>
          <w:sz w:val="18"/>
          <w:szCs w:val="18"/>
          <w:lang w:val="de-DE" w:eastAsia="de-AT"/>
        </w:rPr>
      </w:pPr>
      <w:r>
        <w:rPr>
          <w:sz w:val="18"/>
          <w:szCs w:val="18"/>
        </w:rPr>
        <w:t>Der Abdruck der Fotos ist kostenfrei</w:t>
      </w:r>
      <w:r w:rsidRPr="00DD26D1">
        <w:rPr>
          <w:sz w:val="18"/>
          <w:szCs w:val="18"/>
        </w:rPr>
        <w:t>. Folgender Copyrighthinweis muss aber angebracht werden: © 201</w:t>
      </w:r>
      <w:r w:rsidR="000D7A38">
        <w:rPr>
          <w:sz w:val="18"/>
          <w:szCs w:val="18"/>
        </w:rPr>
        <w:t>9</w:t>
      </w:r>
      <w:r w:rsidRPr="00DD26D1">
        <w:rPr>
          <w:sz w:val="18"/>
          <w:szCs w:val="18"/>
        </w:rPr>
        <w:t xml:space="preserve"> </w:t>
      </w:r>
      <w:hyperlink r:id="rId9" w:history="1">
        <w:r w:rsidRPr="00DD26D1">
          <w:rPr>
            <w:rStyle w:val="Hyperlink"/>
            <w:sz w:val="18"/>
            <w:szCs w:val="18"/>
          </w:rPr>
          <w:t>www.oeag.at</w:t>
        </w:r>
      </w:hyperlink>
      <w:r w:rsidRPr="00DD26D1">
        <w:rPr>
          <w:sz w:val="18"/>
          <w:szCs w:val="18"/>
        </w:rPr>
        <w:t xml:space="preserve"> </w:t>
      </w:r>
      <w:r>
        <w:rPr>
          <w:sz w:val="18"/>
          <w:szCs w:val="18"/>
        </w:rPr>
        <w:br/>
      </w:r>
    </w:p>
    <w:tbl>
      <w:tblPr>
        <w:tblStyle w:val="Tabellenraster"/>
        <w:tblW w:w="0" w:type="auto"/>
        <w:tblLayout w:type="fixed"/>
        <w:tblLook w:val="04A0" w:firstRow="1" w:lastRow="0" w:firstColumn="1" w:lastColumn="0" w:noHBand="0" w:noVBand="1"/>
      </w:tblPr>
      <w:tblGrid>
        <w:gridCol w:w="1980"/>
        <w:gridCol w:w="7484"/>
      </w:tblGrid>
      <w:tr w:rsidR="00292BBE" w:rsidRPr="005F74B0" w:rsidTr="00B3465A">
        <w:trPr>
          <w:trHeight w:val="567"/>
        </w:trPr>
        <w:tc>
          <w:tcPr>
            <w:tcW w:w="1980" w:type="dxa"/>
            <w:shd w:val="clear" w:color="auto" w:fill="FFFFFF" w:themeFill="background1"/>
            <w:vAlign w:val="center"/>
          </w:tcPr>
          <w:p w:rsidR="00292BBE" w:rsidRPr="003E20F5" w:rsidRDefault="00292BBE" w:rsidP="00292BBE">
            <w:pPr>
              <w:rPr>
                <w:rFonts w:asciiTheme="minorHAnsi" w:hAnsiTheme="minorHAnsi" w:cs="Arial"/>
                <w:b/>
              </w:rPr>
            </w:pPr>
            <w:r>
              <w:rPr>
                <w:rFonts w:asciiTheme="minorHAnsi" w:hAnsiTheme="minorHAnsi" w:cs="Arial"/>
                <w:b/>
              </w:rPr>
              <w:t>Bild Nr.</w:t>
            </w:r>
          </w:p>
        </w:tc>
        <w:tc>
          <w:tcPr>
            <w:tcW w:w="7484" w:type="dxa"/>
            <w:shd w:val="clear" w:color="auto" w:fill="FFFFFF" w:themeFill="background1"/>
            <w:vAlign w:val="center"/>
          </w:tcPr>
          <w:p w:rsidR="00292BBE" w:rsidRPr="003E20F5" w:rsidRDefault="00292BBE" w:rsidP="00292BBE">
            <w:pPr>
              <w:rPr>
                <w:rFonts w:asciiTheme="minorHAnsi" w:hAnsiTheme="minorHAnsi" w:cs="Arial"/>
                <w:b/>
              </w:rPr>
            </w:pPr>
            <w:r>
              <w:rPr>
                <w:rFonts w:asciiTheme="minorHAnsi" w:hAnsiTheme="minorHAnsi" w:cs="Arial"/>
                <w:b/>
              </w:rPr>
              <w:t>Bildtext</w:t>
            </w:r>
          </w:p>
        </w:tc>
      </w:tr>
      <w:tr w:rsidR="00292BBE" w:rsidRPr="005F74B0" w:rsidTr="00B3465A">
        <w:trPr>
          <w:trHeight w:val="567"/>
        </w:trPr>
        <w:tc>
          <w:tcPr>
            <w:tcW w:w="1980" w:type="dxa"/>
            <w:vAlign w:val="center"/>
          </w:tcPr>
          <w:p w:rsidR="00292BBE" w:rsidRPr="00D238AD" w:rsidRDefault="00F54270" w:rsidP="00B3465A">
            <w:pPr>
              <w:spacing w:after="40"/>
              <w:jc w:val="center"/>
              <w:rPr>
                <w:rFonts w:cs="Arial"/>
                <w:sz w:val="24"/>
                <w:szCs w:val="24"/>
                <w:highlight w:val="yellow"/>
              </w:rPr>
            </w:pPr>
            <w:proofErr w:type="spellStart"/>
            <w:r>
              <w:rPr>
                <w:rFonts w:cs="Arial"/>
                <w:sz w:val="24"/>
                <w:szCs w:val="24"/>
              </w:rPr>
              <w:t>PC_</w:t>
            </w:r>
            <w:r w:rsidR="009C1560">
              <w:rPr>
                <w:rFonts w:cs="Arial"/>
                <w:sz w:val="24"/>
                <w:szCs w:val="24"/>
              </w:rPr>
              <w:t>Bild</w:t>
            </w:r>
            <w:proofErr w:type="spellEnd"/>
            <w:r w:rsidR="009C1560">
              <w:rPr>
                <w:rFonts w:cs="Arial"/>
                <w:sz w:val="24"/>
                <w:szCs w:val="24"/>
              </w:rPr>
              <w:t xml:space="preserve"> 1</w:t>
            </w:r>
          </w:p>
        </w:tc>
        <w:tc>
          <w:tcPr>
            <w:tcW w:w="7484" w:type="dxa"/>
            <w:vAlign w:val="center"/>
          </w:tcPr>
          <w:p w:rsidR="00292BBE" w:rsidRPr="00B3465A" w:rsidRDefault="00476107" w:rsidP="00B3465A">
            <w:pPr>
              <w:rPr>
                <w:rFonts w:cs="Arial"/>
                <w:sz w:val="24"/>
                <w:szCs w:val="24"/>
              </w:rPr>
            </w:pPr>
            <w:r>
              <w:rPr>
                <w:lang w:val="de-DE"/>
              </w:rPr>
              <w:t xml:space="preserve">Michael Prinz und Rafael </w:t>
            </w:r>
            <w:proofErr w:type="spellStart"/>
            <w:r>
              <w:rPr>
                <w:lang w:val="de-DE"/>
              </w:rPr>
              <w:t>Bübl</w:t>
            </w:r>
            <w:proofErr w:type="spellEnd"/>
            <w:r>
              <w:rPr>
                <w:lang w:val="de-DE"/>
              </w:rPr>
              <w:t xml:space="preserve"> sind Ersatzteile-Experten aus Leidenschaft.</w:t>
            </w:r>
          </w:p>
        </w:tc>
      </w:tr>
      <w:tr w:rsidR="003B5491" w:rsidRPr="005F74B0" w:rsidTr="00B3465A">
        <w:trPr>
          <w:trHeight w:val="567"/>
        </w:trPr>
        <w:tc>
          <w:tcPr>
            <w:tcW w:w="1980" w:type="dxa"/>
            <w:vAlign w:val="center"/>
          </w:tcPr>
          <w:p w:rsidR="003B5491" w:rsidRPr="00B3465A" w:rsidRDefault="00F54270" w:rsidP="00B3465A">
            <w:pPr>
              <w:spacing w:after="40"/>
              <w:jc w:val="center"/>
              <w:rPr>
                <w:rFonts w:cs="Arial"/>
                <w:sz w:val="24"/>
                <w:szCs w:val="24"/>
              </w:rPr>
            </w:pPr>
            <w:proofErr w:type="spellStart"/>
            <w:r>
              <w:rPr>
                <w:rFonts w:cs="Arial"/>
                <w:sz w:val="24"/>
                <w:szCs w:val="24"/>
              </w:rPr>
              <w:t>PC_</w:t>
            </w:r>
            <w:r w:rsidR="009C1560">
              <w:rPr>
                <w:rFonts w:cs="Arial"/>
                <w:sz w:val="24"/>
                <w:szCs w:val="24"/>
              </w:rPr>
              <w:t>Bild</w:t>
            </w:r>
            <w:proofErr w:type="spellEnd"/>
            <w:r w:rsidR="009C1560">
              <w:rPr>
                <w:rFonts w:cs="Arial"/>
                <w:sz w:val="24"/>
                <w:szCs w:val="24"/>
              </w:rPr>
              <w:t xml:space="preserve"> 2</w:t>
            </w:r>
          </w:p>
        </w:tc>
        <w:tc>
          <w:tcPr>
            <w:tcW w:w="7484" w:type="dxa"/>
            <w:vAlign w:val="center"/>
          </w:tcPr>
          <w:p w:rsidR="003B5491" w:rsidRDefault="00476107" w:rsidP="00B3465A">
            <w:pPr>
              <w:rPr>
                <w:lang w:val="de-DE"/>
              </w:rPr>
            </w:pPr>
            <w:r>
              <w:rPr>
                <w:lang w:val="de-DE"/>
              </w:rPr>
              <w:t xml:space="preserve">Im neuen ÖAG </w:t>
            </w:r>
            <w:proofErr w:type="spellStart"/>
            <w:r>
              <w:rPr>
                <w:lang w:val="de-DE"/>
              </w:rPr>
              <w:t>PartsCenter</w:t>
            </w:r>
            <w:proofErr w:type="spellEnd"/>
            <w:r>
              <w:rPr>
                <w:lang w:val="de-DE"/>
              </w:rPr>
              <w:t xml:space="preserve"> Katalog sind mehr als 2.300 Ersatzteile von über 40 Marken.</w:t>
            </w:r>
          </w:p>
        </w:tc>
      </w:tr>
    </w:tbl>
    <w:p w:rsidR="003E20F5" w:rsidRDefault="003E20F5" w:rsidP="003E20F5">
      <w:pPr>
        <w:tabs>
          <w:tab w:val="left" w:pos="1832"/>
        </w:tabs>
        <w:spacing w:after="0" w:line="240" w:lineRule="auto"/>
        <w:rPr>
          <w:sz w:val="18"/>
          <w:szCs w:val="18"/>
        </w:rPr>
      </w:pPr>
    </w:p>
    <w:p w:rsidR="006669D6" w:rsidRPr="00B04CFF" w:rsidRDefault="006669D6" w:rsidP="00B04CFF">
      <w:pPr>
        <w:pStyle w:val="Default"/>
        <w:rPr>
          <w:color w:val="000000" w:themeColor="text1"/>
          <w:lang w:val="de-DE"/>
        </w:rPr>
      </w:pPr>
    </w:p>
    <w:sectPr w:rsidR="006669D6" w:rsidRPr="00B04CFF" w:rsidSect="00BB5920">
      <w:headerReference w:type="default" r:id="rId10"/>
      <w:footerReference w:type="default" r:id="rId11"/>
      <w:pgSz w:w="11906" w:h="16838"/>
      <w:pgMar w:top="976" w:right="991" w:bottom="1418" w:left="1134"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D6" w:rsidRDefault="006669D6" w:rsidP="009A2FF8">
      <w:pPr>
        <w:spacing w:after="0" w:line="240" w:lineRule="auto"/>
      </w:pPr>
      <w:r>
        <w:separator/>
      </w:r>
    </w:p>
  </w:endnote>
  <w:endnote w:type="continuationSeparator" w:id="0">
    <w:p w:rsidR="006669D6" w:rsidRDefault="006669D6" w:rsidP="009A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ffcPr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D6" w:rsidRPr="00307A70" w:rsidRDefault="00841339" w:rsidP="00307A70">
    <w:pPr>
      <w:rPr>
        <w:rFonts w:eastAsia="Times New Roman" w:cs="Arial"/>
        <w:b/>
        <w:noProof/>
        <w:sz w:val="16"/>
        <w:szCs w:val="16"/>
        <w:lang w:val="de-DE"/>
      </w:rPr>
    </w:pPr>
    <w:r>
      <w:rPr>
        <w:rFonts w:eastAsia="Times New Roman" w:cs="Arial"/>
        <w:b/>
        <w:noProof/>
        <w:sz w:val="16"/>
        <w:szCs w:val="16"/>
        <w:lang w:val="de-DE"/>
      </w:rPr>
      <w:t>Ö</w:t>
    </w:r>
    <w:r w:rsidR="003F6125">
      <w:rPr>
        <w:rFonts w:eastAsia="Times New Roman" w:cs="Arial"/>
        <w:b/>
        <w:noProof/>
        <w:sz w:val="16"/>
        <w:szCs w:val="16"/>
        <w:lang w:val="de-DE"/>
      </w:rPr>
      <w:t xml:space="preserve">AG, Zweigniederlassung der Frauenthal Handel </w:t>
    </w:r>
    <w:r w:rsidR="003B5491">
      <w:rPr>
        <w:rFonts w:eastAsia="Times New Roman" w:cs="Arial"/>
        <w:b/>
        <w:noProof/>
        <w:sz w:val="16"/>
        <w:szCs w:val="16"/>
        <w:lang w:val="de-DE"/>
      </w:rPr>
      <w:t>GmbH</w:t>
    </w:r>
    <w:r w:rsidR="003B5491">
      <w:rPr>
        <w:rFonts w:eastAsia="Times New Roman" w:cs="Arial"/>
        <w:b/>
        <w:noProof/>
        <w:sz w:val="16"/>
        <w:szCs w:val="16"/>
        <w:lang w:val="de-DE"/>
      </w:rPr>
      <w:br/>
    </w:r>
    <w:r w:rsidR="003F6125">
      <w:rPr>
        <w:rFonts w:eastAsia="Times New Roman" w:cs="Arial"/>
        <w:noProof/>
        <w:sz w:val="16"/>
        <w:szCs w:val="16"/>
        <w:lang w:val="de-DE"/>
      </w:rPr>
      <w:t>Oberlaaer Straße 250</w:t>
    </w:r>
    <w:r w:rsidR="003F6125" w:rsidRPr="00EC7689">
      <w:rPr>
        <w:rFonts w:eastAsia="Times New Roman" w:cs="Arial"/>
        <w:noProof/>
        <w:sz w:val="16"/>
        <w:szCs w:val="16"/>
        <w:lang w:val="de-DE"/>
      </w:rPr>
      <w:t xml:space="preserve"> | 1</w:t>
    </w:r>
    <w:r w:rsidR="003F6125">
      <w:rPr>
        <w:rFonts w:eastAsia="Times New Roman" w:cs="Arial"/>
        <w:noProof/>
        <w:sz w:val="16"/>
        <w:szCs w:val="16"/>
        <w:lang w:val="de-DE"/>
      </w:rPr>
      <w:t>23</w:t>
    </w:r>
    <w:r w:rsidR="003F6125" w:rsidRPr="00EC7689">
      <w:rPr>
        <w:rFonts w:eastAsia="Times New Roman" w:cs="Arial"/>
        <w:noProof/>
        <w:sz w:val="16"/>
        <w:szCs w:val="16"/>
        <w:lang w:val="de-DE"/>
      </w:rPr>
      <w:t xml:space="preserve">0 Wien | </w:t>
    </w:r>
    <w:r w:rsidR="003F6125">
      <w:rPr>
        <w:rFonts w:eastAsia="Times New Roman" w:cs="Arial"/>
        <w:noProof/>
        <w:sz w:val="16"/>
        <w:szCs w:val="16"/>
        <w:lang w:val="de-DE"/>
      </w:rPr>
      <w:t>Telef</w:t>
    </w:r>
    <w:r w:rsidR="003F6125" w:rsidRPr="00EC7689">
      <w:rPr>
        <w:rFonts w:eastAsia="Times New Roman" w:cs="Arial"/>
        <w:noProof/>
        <w:sz w:val="16"/>
        <w:szCs w:val="16"/>
        <w:lang w:val="de-DE"/>
      </w:rPr>
      <w:t>on: +43 (0)50406-0 | www.oeag.at</w:t>
    </w:r>
    <w:r w:rsidR="003F6125" w:rsidRPr="00EC7689">
      <w:rPr>
        <w:rFonts w:eastAsia="Times New Roman" w:cs="Arial"/>
        <w:noProof/>
        <w:sz w:val="16"/>
        <w:szCs w:val="16"/>
        <w:lang w:val="de-DE"/>
      </w:rPr>
      <w:br/>
      <w:t>Firmensitz Wien, FN 79875p beim HG Wien, UID: ATU 37110906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D6" w:rsidRDefault="006669D6" w:rsidP="009A2FF8">
      <w:pPr>
        <w:spacing w:after="0" w:line="240" w:lineRule="auto"/>
      </w:pPr>
      <w:r>
        <w:separator/>
      </w:r>
    </w:p>
  </w:footnote>
  <w:footnote w:type="continuationSeparator" w:id="0">
    <w:p w:rsidR="006669D6" w:rsidRDefault="006669D6" w:rsidP="009A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0070C0"/>
        <w:bottom w:val="single" w:sz="18" w:space="0" w:color="0070C0"/>
      </w:tblBorders>
      <w:shd w:val="clear" w:color="auto" w:fill="FFFFFF" w:themeFill="background1"/>
      <w:tblCellMar>
        <w:top w:w="113" w:type="dxa"/>
        <w:bottom w:w="113" w:type="dxa"/>
      </w:tblCellMar>
      <w:tblLook w:val="04A0" w:firstRow="1" w:lastRow="0" w:firstColumn="1" w:lastColumn="0" w:noHBand="0" w:noVBand="1"/>
    </w:tblPr>
    <w:tblGrid>
      <w:gridCol w:w="6771"/>
    </w:tblGrid>
    <w:tr w:rsidR="006669D6" w:rsidRPr="00FE6B66" w:rsidTr="00FE6B66">
      <w:tc>
        <w:tcPr>
          <w:tcW w:w="6771" w:type="dxa"/>
          <w:shd w:val="clear" w:color="auto" w:fill="FFFFFF" w:themeFill="background1"/>
        </w:tcPr>
        <w:p w:rsidR="006669D6" w:rsidRPr="00FE6B66" w:rsidRDefault="006669D6" w:rsidP="00B6285E">
          <w:pPr>
            <w:pStyle w:val="Kopfzeile"/>
            <w:tabs>
              <w:tab w:val="clear" w:pos="9072"/>
            </w:tabs>
            <w:rPr>
              <w:rFonts w:cs="Arial"/>
              <w:b/>
              <w:color w:val="0070C0"/>
              <w:spacing w:val="20"/>
              <w:sz w:val="40"/>
              <w:szCs w:val="40"/>
            </w:rPr>
          </w:pPr>
          <w:r w:rsidRPr="00FE6B66">
            <w:rPr>
              <w:rFonts w:cs="Arial"/>
              <w:b/>
              <w:noProof/>
              <w:color w:val="0070C0"/>
              <w:spacing w:val="20"/>
              <w:sz w:val="40"/>
              <w:szCs w:val="40"/>
              <w:lang w:eastAsia="de-AT"/>
            </w:rPr>
            <w:drawing>
              <wp:anchor distT="0" distB="0" distL="114300" distR="114300" simplePos="0" relativeHeight="251657216" behindDoc="1" locked="0" layoutInCell="1" allowOverlap="1">
                <wp:simplePos x="0" y="0"/>
                <wp:positionH relativeFrom="column">
                  <wp:posOffset>5311571</wp:posOffset>
                </wp:positionH>
                <wp:positionV relativeFrom="paragraph">
                  <wp:posOffset>-282491</wp:posOffset>
                </wp:positionV>
                <wp:extent cx="1257025" cy="888521"/>
                <wp:effectExtent l="19050" t="0" r="275" b="0"/>
                <wp:wrapNone/>
                <wp:docPr id="23" name="Grafik 22" descr="OEAG_Logo_by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G_Logo_byline_rgb.jpg"/>
                        <pic:cNvPicPr/>
                      </pic:nvPicPr>
                      <pic:blipFill>
                        <a:blip r:embed="rId1"/>
                        <a:srcRect b="26429"/>
                        <a:stretch>
                          <a:fillRect/>
                        </a:stretch>
                      </pic:blipFill>
                      <pic:spPr>
                        <a:xfrm>
                          <a:off x="0" y="0"/>
                          <a:ext cx="1257025" cy="888521"/>
                        </a:xfrm>
                        <a:prstGeom prst="rect">
                          <a:avLst/>
                        </a:prstGeom>
                      </pic:spPr>
                    </pic:pic>
                  </a:graphicData>
                </a:graphic>
              </wp:anchor>
            </w:drawing>
          </w:r>
          <w:r w:rsidRPr="00FE6B66">
            <w:rPr>
              <w:rFonts w:cs="Arial"/>
              <w:b/>
              <w:color w:val="0070C0"/>
              <w:spacing w:val="20"/>
              <w:sz w:val="40"/>
              <w:szCs w:val="40"/>
            </w:rPr>
            <w:t>PRESSEMITTEILUNG</w:t>
          </w:r>
        </w:p>
      </w:tc>
    </w:tr>
  </w:tbl>
  <w:p w:rsidR="003F6125" w:rsidRDefault="003F6125" w:rsidP="003F6125">
    <w:pPr>
      <w:pStyle w:val="Fuzeile"/>
      <w:tabs>
        <w:tab w:val="clear" w:pos="9072"/>
        <w:tab w:val="right" w:pos="7371"/>
      </w:tabs>
      <w:rPr>
        <w:rFonts w:ascii="Arial" w:hAnsi="Arial" w:cs="Arial"/>
        <w:sz w:val="16"/>
      </w:rPr>
    </w:pPr>
  </w:p>
  <w:p w:rsidR="006669D6" w:rsidRPr="00EC7689" w:rsidRDefault="006669D6" w:rsidP="009C0C2F">
    <w:pPr>
      <w:pStyle w:val="Kopfzeile"/>
      <w:tabs>
        <w:tab w:val="clear" w:pos="9072"/>
      </w:tabs>
      <w:rPr>
        <w:rFonts w:cs="Arial"/>
        <w:b/>
        <w:sz w:val="16"/>
        <w:szCs w:val="16"/>
      </w:rPr>
    </w:pPr>
  </w:p>
  <w:p w:rsidR="006669D6" w:rsidRPr="00EC7689" w:rsidRDefault="006669D6" w:rsidP="009C0C2F">
    <w:pPr>
      <w:rPr>
        <w:rFonts w:eastAsia="Times New Roman" w:cs="Arial"/>
        <w:noProof/>
        <w:sz w:val="16"/>
        <w:szCs w:val="16"/>
        <w:lang w:val="en-US"/>
      </w:rPr>
    </w:pPr>
    <w:r w:rsidRPr="00EC7689">
      <w:rPr>
        <w:rFonts w:eastAsia="Times New Roman" w:cs="Arial"/>
        <w:b/>
        <w:noProof/>
        <w:sz w:val="16"/>
        <w:szCs w:val="16"/>
        <w:lang w:val="en-US"/>
      </w:rPr>
      <w:t>Public Relations</w:t>
    </w:r>
    <w:r>
      <w:rPr>
        <w:rFonts w:eastAsia="Times New Roman" w:cs="Arial"/>
        <w:noProof/>
        <w:sz w:val="16"/>
        <w:szCs w:val="16"/>
        <w:lang w:val="en-US"/>
      </w:rPr>
      <w:t xml:space="preserve"> | c/o </w:t>
    </w:r>
    <w:r w:rsidR="003F6125">
      <w:rPr>
        <w:rFonts w:eastAsia="Times New Roman" w:cs="Arial"/>
        <w:noProof/>
        <w:sz w:val="16"/>
        <w:szCs w:val="16"/>
        <w:lang w:val="en-US"/>
      </w:rPr>
      <w:t>Natascha Schuster</w:t>
    </w:r>
    <w:r w:rsidRPr="00EC7689">
      <w:rPr>
        <w:rFonts w:eastAsia="Times New Roman" w:cs="Arial"/>
        <w:noProof/>
        <w:sz w:val="16"/>
        <w:szCs w:val="16"/>
        <w:lang w:val="en-US"/>
      </w:rPr>
      <w:t xml:space="preserve"> | </w:t>
    </w:r>
    <w:r w:rsidR="003F6125">
      <w:rPr>
        <w:rFonts w:eastAsia="Times New Roman" w:cs="Arial"/>
        <w:noProof/>
        <w:sz w:val="16"/>
        <w:szCs w:val="16"/>
        <w:lang w:val="en-US"/>
      </w:rPr>
      <w:t>natascha.schuster</w:t>
    </w:r>
    <w:r w:rsidRPr="00EC7689">
      <w:rPr>
        <w:rFonts w:eastAsia="Times New Roman" w:cs="Arial"/>
        <w:noProof/>
        <w:sz w:val="16"/>
        <w:szCs w:val="16"/>
        <w:lang w:val="en-US"/>
      </w:rPr>
      <w:t>@oeag.</w:t>
    </w:r>
    <w:r w:rsidR="003B5491">
      <w:rPr>
        <w:rFonts w:eastAsia="Times New Roman" w:cs="Arial"/>
        <w:noProof/>
        <w:sz w:val="16"/>
        <w:szCs w:val="16"/>
        <w:lang w:val="en-US"/>
      </w:rPr>
      <w:t>at</w:t>
    </w:r>
  </w:p>
  <w:p w:rsidR="006669D6" w:rsidRPr="00C04EDA" w:rsidRDefault="006669D6" w:rsidP="009C0C2F">
    <w:pPr>
      <w:pStyle w:val="Kopfzeile"/>
      <w:rPr>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7D37"/>
    <w:multiLevelType w:val="hybridMultilevel"/>
    <w:tmpl w:val="EEA820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FA1936"/>
    <w:multiLevelType w:val="hybridMultilevel"/>
    <w:tmpl w:val="C3F28F1C"/>
    <w:lvl w:ilvl="0" w:tplc="4B4CF6A6">
      <w:numFmt w:val="bullet"/>
      <w:lvlText w:val="-"/>
      <w:lvlJc w:val="left"/>
      <w:pPr>
        <w:ind w:left="360" w:hanging="360"/>
      </w:pPr>
      <w:rPr>
        <w:rFonts w:ascii="Calibri" w:eastAsiaTheme="minorHAnsi" w:hAnsi="Calibri" w:cs="Calibri" w:hint="default"/>
      </w:rPr>
    </w:lvl>
    <w:lvl w:ilvl="1" w:tplc="0C070003">
      <w:start w:val="1"/>
      <w:numFmt w:val="decimal"/>
      <w:lvlText w:val="%2."/>
      <w:lvlJc w:val="left"/>
      <w:pPr>
        <w:tabs>
          <w:tab w:val="num" w:pos="735"/>
        </w:tabs>
        <w:ind w:left="735" w:hanging="360"/>
      </w:pPr>
    </w:lvl>
    <w:lvl w:ilvl="2" w:tplc="0C070005">
      <w:start w:val="1"/>
      <w:numFmt w:val="decimal"/>
      <w:lvlText w:val="%3."/>
      <w:lvlJc w:val="left"/>
      <w:pPr>
        <w:tabs>
          <w:tab w:val="num" w:pos="1455"/>
        </w:tabs>
        <w:ind w:left="1455" w:hanging="360"/>
      </w:pPr>
    </w:lvl>
    <w:lvl w:ilvl="3" w:tplc="0C070001">
      <w:start w:val="1"/>
      <w:numFmt w:val="decimal"/>
      <w:lvlText w:val="%4."/>
      <w:lvlJc w:val="left"/>
      <w:pPr>
        <w:tabs>
          <w:tab w:val="num" w:pos="2175"/>
        </w:tabs>
        <w:ind w:left="2175" w:hanging="360"/>
      </w:pPr>
    </w:lvl>
    <w:lvl w:ilvl="4" w:tplc="0C070003">
      <w:start w:val="1"/>
      <w:numFmt w:val="decimal"/>
      <w:lvlText w:val="%5."/>
      <w:lvlJc w:val="left"/>
      <w:pPr>
        <w:tabs>
          <w:tab w:val="num" w:pos="2895"/>
        </w:tabs>
        <w:ind w:left="2895" w:hanging="360"/>
      </w:pPr>
    </w:lvl>
    <w:lvl w:ilvl="5" w:tplc="0C070005">
      <w:start w:val="1"/>
      <w:numFmt w:val="decimal"/>
      <w:lvlText w:val="%6."/>
      <w:lvlJc w:val="left"/>
      <w:pPr>
        <w:tabs>
          <w:tab w:val="num" w:pos="3615"/>
        </w:tabs>
        <w:ind w:left="3615" w:hanging="360"/>
      </w:pPr>
    </w:lvl>
    <w:lvl w:ilvl="6" w:tplc="0C070001">
      <w:start w:val="1"/>
      <w:numFmt w:val="decimal"/>
      <w:lvlText w:val="%7."/>
      <w:lvlJc w:val="left"/>
      <w:pPr>
        <w:tabs>
          <w:tab w:val="num" w:pos="4335"/>
        </w:tabs>
        <w:ind w:left="4335" w:hanging="360"/>
      </w:pPr>
    </w:lvl>
    <w:lvl w:ilvl="7" w:tplc="0C070003">
      <w:start w:val="1"/>
      <w:numFmt w:val="decimal"/>
      <w:lvlText w:val="%8."/>
      <w:lvlJc w:val="left"/>
      <w:pPr>
        <w:tabs>
          <w:tab w:val="num" w:pos="5055"/>
        </w:tabs>
        <w:ind w:left="5055" w:hanging="360"/>
      </w:pPr>
    </w:lvl>
    <w:lvl w:ilvl="8" w:tplc="0C070005">
      <w:start w:val="1"/>
      <w:numFmt w:val="decimal"/>
      <w:lvlText w:val="%9."/>
      <w:lvlJc w:val="left"/>
      <w:pPr>
        <w:tabs>
          <w:tab w:val="num" w:pos="5775"/>
        </w:tabs>
        <w:ind w:left="5775"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7E"/>
    <w:rsid w:val="00014711"/>
    <w:rsid w:val="00015D97"/>
    <w:rsid w:val="000315F9"/>
    <w:rsid w:val="00042DE8"/>
    <w:rsid w:val="00064CA3"/>
    <w:rsid w:val="000650AA"/>
    <w:rsid w:val="0006787A"/>
    <w:rsid w:val="00082D83"/>
    <w:rsid w:val="000B2673"/>
    <w:rsid w:val="000C7998"/>
    <w:rsid w:val="000D7A38"/>
    <w:rsid w:val="000E2226"/>
    <w:rsid w:val="00123907"/>
    <w:rsid w:val="00153F1A"/>
    <w:rsid w:val="001543C6"/>
    <w:rsid w:val="001569D4"/>
    <w:rsid w:val="0017054F"/>
    <w:rsid w:val="00172873"/>
    <w:rsid w:val="00184BF3"/>
    <w:rsid w:val="00194E81"/>
    <w:rsid w:val="001B61DE"/>
    <w:rsid w:val="001C5233"/>
    <w:rsid w:val="00200E94"/>
    <w:rsid w:val="00214071"/>
    <w:rsid w:val="00221855"/>
    <w:rsid w:val="00223556"/>
    <w:rsid w:val="00235F0B"/>
    <w:rsid w:val="00236C92"/>
    <w:rsid w:val="00240DDC"/>
    <w:rsid w:val="00242EE6"/>
    <w:rsid w:val="00261582"/>
    <w:rsid w:val="00262CCF"/>
    <w:rsid w:val="002743C4"/>
    <w:rsid w:val="00276532"/>
    <w:rsid w:val="00292BBE"/>
    <w:rsid w:val="00296EDE"/>
    <w:rsid w:val="00297F59"/>
    <w:rsid w:val="002A52D0"/>
    <w:rsid w:val="002C0739"/>
    <w:rsid w:val="002C0E7F"/>
    <w:rsid w:val="002D2395"/>
    <w:rsid w:val="002E44CC"/>
    <w:rsid w:val="002F3BB6"/>
    <w:rsid w:val="002F56FA"/>
    <w:rsid w:val="002F67B4"/>
    <w:rsid w:val="0030155A"/>
    <w:rsid w:val="00304E98"/>
    <w:rsid w:val="00306135"/>
    <w:rsid w:val="00307A70"/>
    <w:rsid w:val="00315FF7"/>
    <w:rsid w:val="003247F6"/>
    <w:rsid w:val="00326AE6"/>
    <w:rsid w:val="003404DF"/>
    <w:rsid w:val="00346349"/>
    <w:rsid w:val="00367788"/>
    <w:rsid w:val="00392E67"/>
    <w:rsid w:val="00394594"/>
    <w:rsid w:val="00395DC6"/>
    <w:rsid w:val="00397180"/>
    <w:rsid w:val="003A006B"/>
    <w:rsid w:val="003A5AA7"/>
    <w:rsid w:val="003B5491"/>
    <w:rsid w:val="003C778F"/>
    <w:rsid w:val="003E20F5"/>
    <w:rsid w:val="003E55D4"/>
    <w:rsid w:val="003F4C8A"/>
    <w:rsid w:val="003F6125"/>
    <w:rsid w:val="00414945"/>
    <w:rsid w:val="0042086D"/>
    <w:rsid w:val="00430980"/>
    <w:rsid w:val="004312A1"/>
    <w:rsid w:val="0047417A"/>
    <w:rsid w:val="00476107"/>
    <w:rsid w:val="00487CE5"/>
    <w:rsid w:val="004A084D"/>
    <w:rsid w:val="004A5A64"/>
    <w:rsid w:val="004A64C4"/>
    <w:rsid w:val="004C07B7"/>
    <w:rsid w:val="004C441B"/>
    <w:rsid w:val="004D395E"/>
    <w:rsid w:val="00502823"/>
    <w:rsid w:val="00510F01"/>
    <w:rsid w:val="005243CE"/>
    <w:rsid w:val="0053093F"/>
    <w:rsid w:val="00550E40"/>
    <w:rsid w:val="00551849"/>
    <w:rsid w:val="0056089E"/>
    <w:rsid w:val="005731D1"/>
    <w:rsid w:val="00582DEC"/>
    <w:rsid w:val="00590446"/>
    <w:rsid w:val="005C30CF"/>
    <w:rsid w:val="005C564F"/>
    <w:rsid w:val="005C6176"/>
    <w:rsid w:val="005D564A"/>
    <w:rsid w:val="005D6581"/>
    <w:rsid w:val="005E6001"/>
    <w:rsid w:val="005F5A9F"/>
    <w:rsid w:val="005F74B0"/>
    <w:rsid w:val="00613734"/>
    <w:rsid w:val="00615188"/>
    <w:rsid w:val="00622621"/>
    <w:rsid w:val="006249AB"/>
    <w:rsid w:val="00650A69"/>
    <w:rsid w:val="00656162"/>
    <w:rsid w:val="00657F82"/>
    <w:rsid w:val="00660145"/>
    <w:rsid w:val="00662695"/>
    <w:rsid w:val="006669D6"/>
    <w:rsid w:val="00684472"/>
    <w:rsid w:val="00694C59"/>
    <w:rsid w:val="006B569F"/>
    <w:rsid w:val="006C0692"/>
    <w:rsid w:val="006C76BD"/>
    <w:rsid w:val="006D356E"/>
    <w:rsid w:val="006D501F"/>
    <w:rsid w:val="006F38AD"/>
    <w:rsid w:val="0072432E"/>
    <w:rsid w:val="0073217C"/>
    <w:rsid w:val="00741CCA"/>
    <w:rsid w:val="007465CF"/>
    <w:rsid w:val="00763543"/>
    <w:rsid w:val="0077303D"/>
    <w:rsid w:val="007751D2"/>
    <w:rsid w:val="00777953"/>
    <w:rsid w:val="007809A6"/>
    <w:rsid w:val="007858FE"/>
    <w:rsid w:val="00793E5B"/>
    <w:rsid w:val="007A63FD"/>
    <w:rsid w:val="007A6CD8"/>
    <w:rsid w:val="007B5A70"/>
    <w:rsid w:val="007C79E5"/>
    <w:rsid w:val="007D18FF"/>
    <w:rsid w:val="007D489E"/>
    <w:rsid w:val="007E15B4"/>
    <w:rsid w:val="007E3228"/>
    <w:rsid w:val="007E59A5"/>
    <w:rsid w:val="007F177B"/>
    <w:rsid w:val="00805892"/>
    <w:rsid w:val="0082663B"/>
    <w:rsid w:val="00841339"/>
    <w:rsid w:val="0085510B"/>
    <w:rsid w:val="008551F8"/>
    <w:rsid w:val="0085676A"/>
    <w:rsid w:val="00856C18"/>
    <w:rsid w:val="008957AD"/>
    <w:rsid w:val="008E679A"/>
    <w:rsid w:val="008E7AD7"/>
    <w:rsid w:val="008F63F3"/>
    <w:rsid w:val="008F65D2"/>
    <w:rsid w:val="00905BF4"/>
    <w:rsid w:val="009152D2"/>
    <w:rsid w:val="00917ADE"/>
    <w:rsid w:val="009271A3"/>
    <w:rsid w:val="00930AA3"/>
    <w:rsid w:val="00944863"/>
    <w:rsid w:val="00945CD2"/>
    <w:rsid w:val="00952422"/>
    <w:rsid w:val="00967A6B"/>
    <w:rsid w:val="00974A2B"/>
    <w:rsid w:val="00987C50"/>
    <w:rsid w:val="009938B0"/>
    <w:rsid w:val="009A2FF8"/>
    <w:rsid w:val="009B165A"/>
    <w:rsid w:val="009B6064"/>
    <w:rsid w:val="009B6A72"/>
    <w:rsid w:val="009C0C2F"/>
    <w:rsid w:val="009C1560"/>
    <w:rsid w:val="009C15C6"/>
    <w:rsid w:val="009D0F05"/>
    <w:rsid w:val="009E0416"/>
    <w:rsid w:val="009E2CCB"/>
    <w:rsid w:val="00A01592"/>
    <w:rsid w:val="00A06BE3"/>
    <w:rsid w:val="00A20E54"/>
    <w:rsid w:val="00A40F7C"/>
    <w:rsid w:val="00A467E1"/>
    <w:rsid w:val="00A52435"/>
    <w:rsid w:val="00A96C34"/>
    <w:rsid w:val="00AA76F2"/>
    <w:rsid w:val="00AB4F12"/>
    <w:rsid w:val="00AD202E"/>
    <w:rsid w:val="00B04CFF"/>
    <w:rsid w:val="00B065CE"/>
    <w:rsid w:val="00B3465A"/>
    <w:rsid w:val="00B44166"/>
    <w:rsid w:val="00B6285E"/>
    <w:rsid w:val="00B643C7"/>
    <w:rsid w:val="00B71F24"/>
    <w:rsid w:val="00BA0DEE"/>
    <w:rsid w:val="00BA308F"/>
    <w:rsid w:val="00BA48FE"/>
    <w:rsid w:val="00BA4E51"/>
    <w:rsid w:val="00BB5920"/>
    <w:rsid w:val="00BC23F8"/>
    <w:rsid w:val="00BD1A48"/>
    <w:rsid w:val="00BE22C5"/>
    <w:rsid w:val="00C04EDA"/>
    <w:rsid w:val="00C123FF"/>
    <w:rsid w:val="00C15305"/>
    <w:rsid w:val="00C16CFE"/>
    <w:rsid w:val="00C33259"/>
    <w:rsid w:val="00C52118"/>
    <w:rsid w:val="00C57A90"/>
    <w:rsid w:val="00C7625A"/>
    <w:rsid w:val="00C80FE0"/>
    <w:rsid w:val="00C90300"/>
    <w:rsid w:val="00CA119E"/>
    <w:rsid w:val="00CA32DF"/>
    <w:rsid w:val="00CA478D"/>
    <w:rsid w:val="00CC0CEC"/>
    <w:rsid w:val="00CC5443"/>
    <w:rsid w:val="00CC596F"/>
    <w:rsid w:val="00CC7CDE"/>
    <w:rsid w:val="00CD5482"/>
    <w:rsid w:val="00CF433A"/>
    <w:rsid w:val="00D01483"/>
    <w:rsid w:val="00D165D2"/>
    <w:rsid w:val="00D238AD"/>
    <w:rsid w:val="00D54FBF"/>
    <w:rsid w:val="00D652AE"/>
    <w:rsid w:val="00D7703A"/>
    <w:rsid w:val="00D8108B"/>
    <w:rsid w:val="00D81679"/>
    <w:rsid w:val="00D816E6"/>
    <w:rsid w:val="00D842C6"/>
    <w:rsid w:val="00D936CB"/>
    <w:rsid w:val="00DB360E"/>
    <w:rsid w:val="00DB4DCF"/>
    <w:rsid w:val="00DB4E84"/>
    <w:rsid w:val="00DC1507"/>
    <w:rsid w:val="00DC60CF"/>
    <w:rsid w:val="00DD26D1"/>
    <w:rsid w:val="00DD682F"/>
    <w:rsid w:val="00E00DCE"/>
    <w:rsid w:val="00E16C22"/>
    <w:rsid w:val="00E34709"/>
    <w:rsid w:val="00E347E2"/>
    <w:rsid w:val="00E37242"/>
    <w:rsid w:val="00E37EA6"/>
    <w:rsid w:val="00E42834"/>
    <w:rsid w:val="00E45AA9"/>
    <w:rsid w:val="00E542EC"/>
    <w:rsid w:val="00E62FCE"/>
    <w:rsid w:val="00E6697E"/>
    <w:rsid w:val="00E73F47"/>
    <w:rsid w:val="00E75443"/>
    <w:rsid w:val="00E92E5F"/>
    <w:rsid w:val="00E94F48"/>
    <w:rsid w:val="00EB3724"/>
    <w:rsid w:val="00EB598D"/>
    <w:rsid w:val="00EB6C84"/>
    <w:rsid w:val="00EB7E9A"/>
    <w:rsid w:val="00EC1686"/>
    <w:rsid w:val="00EC6E63"/>
    <w:rsid w:val="00EC7689"/>
    <w:rsid w:val="00ED0628"/>
    <w:rsid w:val="00ED57D5"/>
    <w:rsid w:val="00EE277E"/>
    <w:rsid w:val="00EE4AF8"/>
    <w:rsid w:val="00F05CBE"/>
    <w:rsid w:val="00F10643"/>
    <w:rsid w:val="00F21707"/>
    <w:rsid w:val="00F36769"/>
    <w:rsid w:val="00F43E72"/>
    <w:rsid w:val="00F5374E"/>
    <w:rsid w:val="00F54270"/>
    <w:rsid w:val="00F5610D"/>
    <w:rsid w:val="00F62D37"/>
    <w:rsid w:val="00F869DC"/>
    <w:rsid w:val="00F927EC"/>
    <w:rsid w:val="00F9688F"/>
    <w:rsid w:val="00FA170E"/>
    <w:rsid w:val="00FA1C2F"/>
    <w:rsid w:val="00FA2C08"/>
    <w:rsid w:val="00FB7759"/>
    <w:rsid w:val="00FC1CE1"/>
    <w:rsid w:val="00FC5F1C"/>
    <w:rsid w:val="00FC68C6"/>
    <w:rsid w:val="00FD4322"/>
    <w:rsid w:val="00FD43E6"/>
    <w:rsid w:val="00FD5D51"/>
    <w:rsid w:val="00FE6B66"/>
    <w:rsid w:val="00FF20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3E790B6"/>
  <w15:docId w15:val="{72FD4827-4D09-45C2-BFCB-E847D2E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68C6"/>
  </w:style>
  <w:style w:type="paragraph" w:styleId="berschrift4">
    <w:name w:val="heading 4"/>
    <w:basedOn w:val="Standard"/>
    <w:next w:val="Standard"/>
    <w:link w:val="berschrift4Zchn"/>
    <w:qFormat/>
    <w:rsid w:val="006D356E"/>
    <w:pPr>
      <w:keepNext/>
      <w:spacing w:after="0" w:line="240" w:lineRule="auto"/>
      <w:outlineLvl w:val="3"/>
    </w:pPr>
    <w:rPr>
      <w:rFonts w:ascii="Times New Roman" w:eastAsia="Times New Roman" w:hAnsi="Times New Roman"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E6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E6697E"/>
    <w:rPr>
      <w:rFonts w:ascii="Courier New" w:eastAsia="Times New Roman" w:hAnsi="Courier New" w:cs="Courier New"/>
      <w:sz w:val="20"/>
      <w:szCs w:val="20"/>
      <w:lang w:eastAsia="de-AT"/>
    </w:rPr>
  </w:style>
  <w:style w:type="paragraph" w:styleId="Kopfzeile">
    <w:name w:val="header"/>
    <w:basedOn w:val="Standard"/>
    <w:link w:val="KopfzeileZchn"/>
    <w:uiPriority w:val="99"/>
    <w:unhideWhenUsed/>
    <w:rsid w:val="009A2F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FF8"/>
  </w:style>
  <w:style w:type="paragraph" w:styleId="Fuzeile">
    <w:name w:val="footer"/>
    <w:basedOn w:val="Standard"/>
    <w:link w:val="FuzeileZchn"/>
    <w:uiPriority w:val="99"/>
    <w:unhideWhenUsed/>
    <w:rsid w:val="009A2F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FF8"/>
  </w:style>
  <w:style w:type="character" w:styleId="Seitenzahl">
    <w:name w:val="page number"/>
    <w:basedOn w:val="Absatz-Standardschriftart"/>
    <w:rsid w:val="00A01592"/>
  </w:style>
  <w:style w:type="character" w:styleId="Hyperlink">
    <w:name w:val="Hyperlink"/>
    <w:basedOn w:val="Absatz-Standardschriftart"/>
    <w:uiPriority w:val="99"/>
    <w:unhideWhenUsed/>
    <w:rsid w:val="00D652AE"/>
    <w:rPr>
      <w:color w:val="0000FF"/>
      <w:u w:val="single"/>
    </w:rPr>
  </w:style>
  <w:style w:type="table" w:styleId="Tabellenraster">
    <w:name w:val="Table Grid"/>
    <w:basedOn w:val="NormaleTabelle"/>
    <w:uiPriority w:val="59"/>
    <w:rsid w:val="00D652AE"/>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5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2AE"/>
    <w:rPr>
      <w:rFonts w:ascii="Tahoma" w:hAnsi="Tahoma" w:cs="Tahoma"/>
      <w:sz w:val="16"/>
      <w:szCs w:val="16"/>
    </w:rPr>
  </w:style>
  <w:style w:type="paragraph" w:styleId="Dokumentstruktur">
    <w:name w:val="Document Map"/>
    <w:basedOn w:val="Standard"/>
    <w:link w:val="DokumentstrukturZchn"/>
    <w:uiPriority w:val="99"/>
    <w:semiHidden/>
    <w:unhideWhenUsed/>
    <w:rsid w:val="00E16C2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16C22"/>
    <w:rPr>
      <w:rFonts w:ascii="Tahoma" w:hAnsi="Tahoma" w:cs="Tahoma"/>
      <w:sz w:val="16"/>
      <w:szCs w:val="16"/>
    </w:rPr>
  </w:style>
  <w:style w:type="character" w:customStyle="1" w:styleId="berschrift4Zchn">
    <w:name w:val="Überschrift 4 Zchn"/>
    <w:basedOn w:val="Absatz-Standardschriftart"/>
    <w:link w:val="berschrift4"/>
    <w:rsid w:val="006D356E"/>
    <w:rPr>
      <w:rFonts w:ascii="Times New Roman" w:eastAsia="Times New Roman" w:hAnsi="Times New Roman" w:cs="Times New Roman"/>
      <w:sz w:val="28"/>
      <w:szCs w:val="20"/>
      <w:lang w:val="de-DE" w:eastAsia="de-DE"/>
    </w:rPr>
  </w:style>
  <w:style w:type="paragraph" w:styleId="Textkrper">
    <w:name w:val="Body Text"/>
    <w:basedOn w:val="Standard"/>
    <w:link w:val="TextkrperZchn"/>
    <w:rsid w:val="006D356E"/>
    <w:pPr>
      <w:spacing w:after="0" w:line="240" w:lineRule="auto"/>
      <w:jc w:val="both"/>
    </w:pPr>
    <w:rPr>
      <w:rFonts w:ascii="Times New Roman" w:eastAsia="Times New Roman" w:hAnsi="Times New Roman" w:cs="Times New Roman"/>
      <w:sz w:val="28"/>
      <w:szCs w:val="20"/>
      <w:lang w:val="de-DE" w:eastAsia="de-DE"/>
    </w:rPr>
  </w:style>
  <w:style w:type="character" w:customStyle="1" w:styleId="TextkrperZchn">
    <w:name w:val="Textkörper Zchn"/>
    <w:basedOn w:val="Absatz-Standardschriftart"/>
    <w:link w:val="Textkrper"/>
    <w:rsid w:val="006D356E"/>
    <w:rPr>
      <w:rFonts w:ascii="Times New Roman" w:eastAsia="Times New Roman" w:hAnsi="Times New Roman" w:cs="Times New Roman"/>
      <w:sz w:val="28"/>
      <w:szCs w:val="20"/>
      <w:lang w:val="de-DE" w:eastAsia="de-DE"/>
    </w:rPr>
  </w:style>
  <w:style w:type="paragraph" w:customStyle="1" w:styleId="Default">
    <w:name w:val="Default"/>
    <w:rsid w:val="00510F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8700">
      <w:bodyDiv w:val="1"/>
      <w:marLeft w:val="0"/>
      <w:marRight w:val="0"/>
      <w:marTop w:val="0"/>
      <w:marBottom w:val="0"/>
      <w:divBdr>
        <w:top w:val="none" w:sz="0" w:space="0" w:color="auto"/>
        <w:left w:val="none" w:sz="0" w:space="0" w:color="auto"/>
        <w:bottom w:val="none" w:sz="0" w:space="0" w:color="auto"/>
        <w:right w:val="none" w:sz="0" w:space="0" w:color="auto"/>
      </w:divBdr>
    </w:div>
    <w:div w:id="371879086">
      <w:bodyDiv w:val="1"/>
      <w:marLeft w:val="0"/>
      <w:marRight w:val="0"/>
      <w:marTop w:val="0"/>
      <w:marBottom w:val="0"/>
      <w:divBdr>
        <w:top w:val="none" w:sz="0" w:space="0" w:color="auto"/>
        <w:left w:val="none" w:sz="0" w:space="0" w:color="auto"/>
        <w:bottom w:val="none" w:sz="0" w:space="0" w:color="auto"/>
        <w:right w:val="none" w:sz="0" w:space="0" w:color="auto"/>
      </w:divBdr>
    </w:div>
    <w:div w:id="440877671">
      <w:bodyDiv w:val="1"/>
      <w:marLeft w:val="0"/>
      <w:marRight w:val="0"/>
      <w:marTop w:val="0"/>
      <w:marBottom w:val="0"/>
      <w:divBdr>
        <w:top w:val="none" w:sz="0" w:space="0" w:color="auto"/>
        <w:left w:val="none" w:sz="0" w:space="0" w:color="auto"/>
        <w:bottom w:val="none" w:sz="0" w:space="0" w:color="auto"/>
        <w:right w:val="none" w:sz="0" w:space="0" w:color="auto"/>
      </w:divBdr>
    </w:div>
    <w:div w:id="625311208">
      <w:bodyDiv w:val="1"/>
      <w:marLeft w:val="0"/>
      <w:marRight w:val="0"/>
      <w:marTop w:val="0"/>
      <w:marBottom w:val="0"/>
      <w:divBdr>
        <w:top w:val="none" w:sz="0" w:space="0" w:color="auto"/>
        <w:left w:val="none" w:sz="0" w:space="0" w:color="auto"/>
        <w:bottom w:val="none" w:sz="0" w:space="0" w:color="auto"/>
        <w:right w:val="none" w:sz="0" w:space="0" w:color="auto"/>
      </w:divBdr>
      <w:divsChild>
        <w:div w:id="737047458">
          <w:marLeft w:val="0"/>
          <w:marRight w:val="0"/>
          <w:marTop w:val="0"/>
          <w:marBottom w:val="0"/>
          <w:divBdr>
            <w:top w:val="none" w:sz="0" w:space="0" w:color="auto"/>
            <w:left w:val="none" w:sz="0" w:space="0" w:color="auto"/>
            <w:bottom w:val="none" w:sz="0" w:space="0" w:color="auto"/>
            <w:right w:val="none" w:sz="0" w:space="0" w:color="auto"/>
          </w:divBdr>
          <w:divsChild>
            <w:div w:id="879131374">
              <w:marLeft w:val="0"/>
              <w:marRight w:val="0"/>
              <w:marTop w:val="0"/>
              <w:marBottom w:val="0"/>
              <w:divBdr>
                <w:top w:val="none" w:sz="0" w:space="0" w:color="auto"/>
                <w:left w:val="none" w:sz="0" w:space="0" w:color="auto"/>
                <w:bottom w:val="none" w:sz="0" w:space="0" w:color="auto"/>
                <w:right w:val="none" w:sz="0" w:space="0" w:color="auto"/>
              </w:divBdr>
              <w:divsChild>
                <w:div w:id="1882861232">
                  <w:marLeft w:val="0"/>
                  <w:marRight w:val="0"/>
                  <w:marTop w:val="0"/>
                  <w:marBottom w:val="0"/>
                  <w:divBdr>
                    <w:top w:val="none" w:sz="0" w:space="0" w:color="auto"/>
                    <w:left w:val="none" w:sz="0" w:space="0" w:color="auto"/>
                    <w:bottom w:val="none" w:sz="0" w:space="0" w:color="auto"/>
                    <w:right w:val="none" w:sz="0" w:space="0" w:color="auto"/>
                  </w:divBdr>
                  <w:divsChild>
                    <w:div w:id="21010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2455">
      <w:bodyDiv w:val="1"/>
      <w:marLeft w:val="0"/>
      <w:marRight w:val="0"/>
      <w:marTop w:val="0"/>
      <w:marBottom w:val="0"/>
      <w:divBdr>
        <w:top w:val="none" w:sz="0" w:space="0" w:color="auto"/>
        <w:left w:val="none" w:sz="0" w:space="0" w:color="auto"/>
        <w:bottom w:val="none" w:sz="0" w:space="0" w:color="auto"/>
        <w:right w:val="none" w:sz="0" w:space="0" w:color="auto"/>
      </w:divBdr>
    </w:div>
    <w:div w:id="1230654071">
      <w:bodyDiv w:val="1"/>
      <w:marLeft w:val="0"/>
      <w:marRight w:val="0"/>
      <w:marTop w:val="0"/>
      <w:marBottom w:val="0"/>
      <w:divBdr>
        <w:top w:val="none" w:sz="0" w:space="0" w:color="auto"/>
        <w:left w:val="none" w:sz="0" w:space="0" w:color="auto"/>
        <w:bottom w:val="none" w:sz="0" w:space="0" w:color="auto"/>
        <w:right w:val="none" w:sz="0" w:space="0" w:color="auto"/>
      </w:divBdr>
    </w:div>
    <w:div w:id="2034768830">
      <w:bodyDiv w:val="1"/>
      <w:marLeft w:val="0"/>
      <w:marRight w:val="0"/>
      <w:marTop w:val="0"/>
      <w:marBottom w:val="0"/>
      <w:divBdr>
        <w:top w:val="none" w:sz="0" w:space="0" w:color="auto"/>
        <w:left w:val="none" w:sz="0" w:space="0" w:color="auto"/>
        <w:bottom w:val="none" w:sz="0" w:space="0" w:color="auto"/>
        <w:right w:val="none" w:sz="0" w:space="0" w:color="auto"/>
      </w:divBdr>
    </w:div>
    <w:div w:id="2062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a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a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F9AC9-1F22-4A71-80BA-EC9C4DE0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ÖAG AG</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woegem01</dc:creator>
  <cp:lastModifiedBy>Natascha SCHUSTER</cp:lastModifiedBy>
  <cp:revision>5</cp:revision>
  <cp:lastPrinted>2015-06-03T10:48:00Z</cp:lastPrinted>
  <dcterms:created xsi:type="dcterms:W3CDTF">2019-10-02T06:45:00Z</dcterms:created>
  <dcterms:modified xsi:type="dcterms:W3CDTF">2019-10-03T15:00:00Z</dcterms:modified>
</cp:coreProperties>
</file>