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BAB3F8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94099720"/>
      <w:bookmarkStart w:id="4" w:name="_Hlk66869234"/>
      <w:bookmarkStart w:id="5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53F02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77777777" w:rsidR="00354C06" w:rsidRDefault="00262A4D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6" w:name="_Hlk94860234"/>
      <w:bookmarkStart w:id="7" w:name="_Hlk94685903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Druckfrisch: Neue</w:t>
      </w:r>
      <w:r w:rsidR="000978A6">
        <w:rPr>
          <w:rFonts w:ascii="Verdana" w:hAnsi="Verdana"/>
          <w:b/>
          <w:bCs/>
          <w:sz w:val="32"/>
          <w:szCs w:val="32"/>
        </w:rPr>
        <w:t xml:space="preserve"> </w:t>
      </w:r>
      <w:r w:rsidR="007F296A">
        <w:rPr>
          <w:rFonts w:ascii="Verdana" w:hAnsi="Verdana"/>
          <w:b/>
          <w:bCs/>
          <w:sz w:val="32"/>
          <w:szCs w:val="32"/>
        </w:rPr>
        <w:t>ALVA</w:t>
      </w:r>
      <w:r w:rsidR="000978A6">
        <w:rPr>
          <w:rFonts w:ascii="Verdana" w:hAnsi="Verdana"/>
          <w:b/>
          <w:bCs/>
          <w:sz w:val="32"/>
          <w:szCs w:val="32"/>
        </w:rPr>
        <w:t>-Kataloge</w:t>
      </w:r>
      <w:r w:rsidR="000978A6">
        <w:rPr>
          <w:rFonts w:ascii="Verdana" w:hAnsi="Verdana"/>
          <w:b/>
          <w:bCs/>
          <w:sz w:val="32"/>
          <w:szCs w:val="32"/>
        </w:rPr>
        <w:br/>
      </w:r>
      <w:r w:rsidR="00682652">
        <w:rPr>
          <w:rFonts w:ascii="Verdana" w:hAnsi="Verdana"/>
          <w:b/>
          <w:bCs/>
          <w:sz w:val="22"/>
          <w:szCs w:val="22"/>
        </w:rPr>
        <w:t xml:space="preserve">1.080 Seiten </w:t>
      </w:r>
      <w:r w:rsidR="000978A6" w:rsidRPr="000978A6">
        <w:rPr>
          <w:rFonts w:ascii="Verdana" w:hAnsi="Verdana"/>
          <w:b/>
          <w:bCs/>
          <w:sz w:val="22"/>
          <w:szCs w:val="22"/>
        </w:rPr>
        <w:t>Sanitär, Heizung und Klima, Installation</w:t>
      </w:r>
      <w:r>
        <w:rPr>
          <w:rFonts w:ascii="Verdana" w:hAnsi="Verdana"/>
          <w:b/>
          <w:bCs/>
          <w:sz w:val="22"/>
          <w:szCs w:val="22"/>
        </w:rPr>
        <w:br/>
      </w:r>
    </w:p>
    <w:p w14:paraId="7943289C" w14:textId="6B0DC612" w:rsidR="000978A6" w:rsidRDefault="00262A4D" w:rsidP="00B72ECE">
      <w:pPr>
        <w:spacing w:after="240"/>
        <w:rPr>
          <w:rFonts w:ascii="Verdana" w:hAnsi="Verdana"/>
          <w:sz w:val="18"/>
          <w:szCs w:val="18"/>
        </w:rPr>
      </w:pPr>
      <w:r w:rsidRPr="00354C06">
        <w:rPr>
          <w:rFonts w:ascii="Verdana" w:hAnsi="Verdana"/>
          <w:b/>
          <w:bCs/>
          <w:sz w:val="18"/>
          <w:szCs w:val="18"/>
        </w:rPr>
        <w:t xml:space="preserve">Seitenweise </w:t>
      </w:r>
      <w:r w:rsidR="00354C06" w:rsidRPr="00354C06">
        <w:rPr>
          <w:rFonts w:ascii="Verdana" w:hAnsi="Verdana"/>
          <w:b/>
          <w:bCs/>
          <w:sz w:val="18"/>
          <w:szCs w:val="18"/>
        </w:rPr>
        <w:t>Erfolgsgeschichten</w:t>
      </w:r>
      <w:r w:rsidR="00354C06" w:rsidRPr="00354C06">
        <w:rPr>
          <w:rFonts w:ascii="Verdana" w:hAnsi="Verdana"/>
          <w:sz w:val="18"/>
          <w:szCs w:val="18"/>
        </w:rPr>
        <w:br/>
      </w:r>
      <w:r w:rsidR="00B72ECE">
        <w:rPr>
          <w:rFonts w:ascii="Verdana" w:hAnsi="Verdana"/>
          <w:sz w:val="18"/>
          <w:szCs w:val="18"/>
        </w:rPr>
        <w:t>ALVA</w:t>
      </w:r>
      <w:r w:rsidR="000978A6">
        <w:rPr>
          <w:rFonts w:ascii="Verdana" w:hAnsi="Verdana"/>
          <w:sz w:val="18"/>
          <w:szCs w:val="18"/>
        </w:rPr>
        <w:t xml:space="preserve">, mit knapp 34.000 Artikeln das größte und umfangreichste Vollsortiment der Branche, hat seine drei Hauptkataloge neu aufgelegt. </w:t>
      </w:r>
    </w:p>
    <w:p w14:paraId="418A05D3" w14:textId="34B4672D" w:rsidR="001E3281" w:rsidRDefault="000978A6" w:rsidP="00B72ECE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ALVA-</w:t>
      </w:r>
      <w:r w:rsidR="00354C06">
        <w:rPr>
          <w:rFonts w:ascii="Verdana" w:hAnsi="Verdana"/>
          <w:sz w:val="18"/>
          <w:szCs w:val="18"/>
        </w:rPr>
        <w:t>Kataloge</w:t>
      </w:r>
      <w:r w:rsidR="001E3281">
        <w:rPr>
          <w:rFonts w:ascii="Verdana" w:hAnsi="Verdana"/>
          <w:sz w:val="18"/>
          <w:szCs w:val="18"/>
        </w:rPr>
        <w:t xml:space="preserve"> für Sanitär, Heizung und Klima sowie Installation </w:t>
      </w:r>
      <w:r>
        <w:rPr>
          <w:rFonts w:ascii="Verdana" w:hAnsi="Verdana"/>
          <w:sz w:val="18"/>
          <w:szCs w:val="18"/>
        </w:rPr>
        <w:t xml:space="preserve">2022/23 </w:t>
      </w:r>
      <w:r w:rsidR="0030733A">
        <w:rPr>
          <w:rFonts w:ascii="Verdana" w:hAnsi="Verdana"/>
          <w:sz w:val="18"/>
          <w:szCs w:val="18"/>
        </w:rPr>
        <w:t>zeig</w:t>
      </w:r>
      <w:r w:rsidR="00354C06">
        <w:rPr>
          <w:rFonts w:ascii="Verdana" w:hAnsi="Verdana"/>
          <w:sz w:val="18"/>
          <w:szCs w:val="18"/>
        </w:rPr>
        <w:t>en</w:t>
      </w:r>
      <w:r w:rsidR="0030733A">
        <w:rPr>
          <w:rFonts w:ascii="Verdana" w:hAnsi="Verdana"/>
          <w:sz w:val="18"/>
          <w:szCs w:val="18"/>
        </w:rPr>
        <w:t xml:space="preserve"> auf rund </w:t>
      </w:r>
      <w:r w:rsidR="001E3281">
        <w:rPr>
          <w:rFonts w:ascii="Verdana" w:hAnsi="Verdana"/>
          <w:sz w:val="18"/>
          <w:szCs w:val="18"/>
        </w:rPr>
        <w:t xml:space="preserve">1.080 Seiten </w:t>
      </w:r>
      <w:r w:rsidR="0030733A">
        <w:rPr>
          <w:rFonts w:ascii="Verdana" w:hAnsi="Verdana"/>
          <w:sz w:val="18"/>
          <w:szCs w:val="18"/>
        </w:rPr>
        <w:t xml:space="preserve">alles, was Installateure </w:t>
      </w:r>
      <w:r w:rsidR="00354C06">
        <w:rPr>
          <w:rFonts w:ascii="Verdana" w:hAnsi="Verdana"/>
          <w:sz w:val="18"/>
          <w:szCs w:val="18"/>
        </w:rPr>
        <w:t>laufend</w:t>
      </w:r>
      <w:r w:rsidR="0030733A">
        <w:rPr>
          <w:rFonts w:ascii="Verdana" w:hAnsi="Verdana"/>
          <w:sz w:val="18"/>
          <w:szCs w:val="18"/>
        </w:rPr>
        <w:t xml:space="preserve"> im Alltagsgeschäft</w:t>
      </w:r>
      <w:r w:rsidR="00607B32">
        <w:rPr>
          <w:rFonts w:ascii="Verdana" w:hAnsi="Verdana"/>
          <w:sz w:val="18"/>
          <w:szCs w:val="18"/>
        </w:rPr>
        <w:t>,</w:t>
      </w:r>
      <w:r w:rsidR="0030733A">
        <w:rPr>
          <w:rFonts w:ascii="Verdana" w:hAnsi="Verdana"/>
          <w:sz w:val="18"/>
          <w:szCs w:val="18"/>
        </w:rPr>
        <w:t xml:space="preserve"> aber auch </w:t>
      </w:r>
      <w:r w:rsidR="00607B32">
        <w:rPr>
          <w:rFonts w:ascii="Verdana" w:hAnsi="Verdana"/>
          <w:sz w:val="18"/>
          <w:szCs w:val="18"/>
        </w:rPr>
        <w:t>a</w:t>
      </w:r>
      <w:r w:rsidR="0030733A">
        <w:rPr>
          <w:rFonts w:ascii="Verdana" w:hAnsi="Verdana"/>
          <w:sz w:val="18"/>
          <w:szCs w:val="18"/>
        </w:rPr>
        <w:t>bseits von Routine-Arbeiten brauchen.</w:t>
      </w:r>
      <w:r w:rsidR="00682652">
        <w:rPr>
          <w:rFonts w:ascii="Verdana" w:hAnsi="Verdana"/>
          <w:sz w:val="18"/>
          <w:szCs w:val="18"/>
        </w:rPr>
        <w:t xml:space="preserve"> Das ist der Vorteil eines Vollsortiments</w:t>
      </w:r>
      <w:r w:rsidR="00354C06">
        <w:rPr>
          <w:rFonts w:ascii="Verdana" w:hAnsi="Verdana"/>
          <w:sz w:val="18"/>
          <w:szCs w:val="18"/>
        </w:rPr>
        <w:t>: Für jedes Projekt die richtige Lösung!</w:t>
      </w:r>
      <w:r w:rsidR="00682652">
        <w:rPr>
          <w:rFonts w:ascii="Verdana" w:hAnsi="Verdana"/>
          <w:sz w:val="18"/>
          <w:szCs w:val="18"/>
        </w:rPr>
        <w:t xml:space="preserve"> </w:t>
      </w:r>
      <w:r w:rsidR="0030733A">
        <w:rPr>
          <w:rFonts w:ascii="Verdana" w:hAnsi="Verdana"/>
          <w:sz w:val="18"/>
          <w:szCs w:val="18"/>
        </w:rPr>
        <w:t xml:space="preserve"> </w:t>
      </w:r>
    </w:p>
    <w:p w14:paraId="29E05966" w14:textId="4BCCF83E" w:rsidR="00402AB9" w:rsidRDefault="00354C06" w:rsidP="00402AB9">
      <w:r w:rsidRPr="00354C06">
        <w:rPr>
          <w:rFonts w:ascii="Verdana" w:hAnsi="Verdana"/>
          <w:b/>
          <w:bCs/>
          <w:sz w:val="18"/>
          <w:szCs w:val="18"/>
        </w:rPr>
        <w:t>ALVA Sanitär, Heizung und Klima, Installation</w:t>
      </w:r>
      <w:r w:rsidRPr="00354C06">
        <w:rPr>
          <w:rFonts w:ascii="Verdana" w:hAnsi="Verdana"/>
          <w:sz w:val="14"/>
          <w:szCs w:val="14"/>
        </w:rPr>
        <w:br/>
      </w:r>
      <w:r w:rsidR="00682652">
        <w:rPr>
          <w:rFonts w:ascii="Verdana" w:hAnsi="Verdana"/>
          <w:sz w:val="18"/>
          <w:szCs w:val="18"/>
        </w:rPr>
        <w:t xml:space="preserve">Im </w:t>
      </w:r>
      <w:r w:rsidR="00EF1444">
        <w:rPr>
          <w:rFonts w:ascii="Verdana" w:hAnsi="Verdana"/>
          <w:sz w:val="18"/>
          <w:szCs w:val="18"/>
        </w:rPr>
        <w:t xml:space="preserve">Bereich </w:t>
      </w:r>
      <w:r w:rsidR="00EF1444" w:rsidRPr="00402AB9">
        <w:rPr>
          <w:rFonts w:ascii="Verdana" w:hAnsi="Verdana"/>
          <w:b/>
          <w:bCs/>
          <w:sz w:val="18"/>
          <w:szCs w:val="18"/>
        </w:rPr>
        <w:t>Sanitär</w:t>
      </w:r>
      <w:r w:rsidR="00EE3544">
        <w:rPr>
          <w:rFonts w:ascii="Verdana" w:hAnsi="Verdana"/>
          <w:sz w:val="18"/>
          <w:szCs w:val="18"/>
        </w:rPr>
        <w:t xml:space="preserve"> </w:t>
      </w:r>
      <w:r w:rsidR="0030733A">
        <w:rPr>
          <w:rFonts w:ascii="Verdana" w:hAnsi="Verdana"/>
          <w:sz w:val="18"/>
          <w:szCs w:val="18"/>
        </w:rPr>
        <w:t xml:space="preserve">bietet </w:t>
      </w:r>
      <w:r w:rsidR="00682652">
        <w:rPr>
          <w:rFonts w:ascii="Verdana" w:hAnsi="Verdana"/>
          <w:sz w:val="18"/>
          <w:szCs w:val="18"/>
        </w:rPr>
        <w:t xml:space="preserve">ALVA </w:t>
      </w:r>
      <w:r w:rsidR="0030733A">
        <w:rPr>
          <w:rFonts w:ascii="Verdana" w:hAnsi="Verdana"/>
          <w:sz w:val="18"/>
          <w:szCs w:val="18"/>
        </w:rPr>
        <w:t xml:space="preserve">ein breites Angebot für den Bad-Neubau und die Bad-Sanierung. Die verschiedenen Serien garantieren, dass ALVA </w:t>
      </w:r>
      <w:r w:rsidR="0030733A" w:rsidRPr="00402AB9">
        <w:rPr>
          <w:rFonts w:ascii="Verdana" w:hAnsi="Verdana"/>
          <w:sz w:val="18"/>
          <w:szCs w:val="18"/>
        </w:rPr>
        <w:t>in jede</w:t>
      </w:r>
      <w:r w:rsidR="00607B32" w:rsidRPr="00402AB9">
        <w:rPr>
          <w:rFonts w:ascii="Verdana" w:hAnsi="Verdana"/>
          <w:sz w:val="18"/>
          <w:szCs w:val="18"/>
        </w:rPr>
        <w:t>m</w:t>
      </w:r>
      <w:r w:rsidR="0030733A" w:rsidRPr="00402AB9">
        <w:rPr>
          <w:rFonts w:ascii="Verdana" w:hAnsi="Verdana"/>
          <w:sz w:val="18"/>
          <w:szCs w:val="18"/>
        </w:rPr>
        <w:t xml:space="preserve"> Bad</w:t>
      </w:r>
      <w:r w:rsidR="0071442E">
        <w:rPr>
          <w:rFonts w:ascii="Verdana" w:hAnsi="Verdana"/>
          <w:sz w:val="18"/>
          <w:szCs w:val="18"/>
        </w:rPr>
        <w:t>ezimmer</w:t>
      </w:r>
      <w:r w:rsidR="00682652" w:rsidRPr="00402AB9">
        <w:rPr>
          <w:rFonts w:ascii="Verdana" w:hAnsi="Verdana"/>
          <w:sz w:val="18"/>
          <w:szCs w:val="18"/>
        </w:rPr>
        <w:t xml:space="preserve"> eine gute Figur macht. </w:t>
      </w:r>
      <w:r w:rsidR="00402AB9" w:rsidRPr="00402AB9">
        <w:rPr>
          <w:rFonts w:ascii="Verdana" w:hAnsi="Verdana"/>
          <w:sz w:val="18"/>
          <w:szCs w:val="18"/>
        </w:rPr>
        <w:t>Alva fühlt sich sowohl im Wellnesstempel als auch in der Küche zu Hause.</w:t>
      </w:r>
      <w:r w:rsidR="00402AB9">
        <w:t xml:space="preserve"> </w:t>
      </w:r>
    </w:p>
    <w:p w14:paraId="4A636328" w14:textId="77777777" w:rsidR="00402AB9" w:rsidRDefault="00402AB9" w:rsidP="00402AB9">
      <w:pPr>
        <w:rPr>
          <w:sz w:val="22"/>
          <w:szCs w:val="22"/>
        </w:rPr>
      </w:pPr>
    </w:p>
    <w:p w14:paraId="3F097562" w14:textId="1ED26E4E" w:rsidR="00EE3544" w:rsidRDefault="00EE3544" w:rsidP="00B72ECE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Bei </w:t>
      </w:r>
      <w:r w:rsidR="00607B32">
        <w:rPr>
          <w:rFonts w:ascii="Verdana" w:hAnsi="Verdana"/>
          <w:sz w:val="18"/>
          <w:szCs w:val="18"/>
        </w:rPr>
        <w:t xml:space="preserve">ALVA </w:t>
      </w:r>
      <w:r w:rsidRPr="00402AB9">
        <w:rPr>
          <w:rFonts w:ascii="Verdana" w:hAnsi="Verdana"/>
          <w:b/>
          <w:bCs/>
          <w:sz w:val="18"/>
          <w:szCs w:val="18"/>
        </w:rPr>
        <w:t>Heizung und Klima</w:t>
      </w:r>
      <w:r>
        <w:rPr>
          <w:rFonts w:ascii="Verdana" w:hAnsi="Verdana"/>
          <w:sz w:val="18"/>
          <w:szCs w:val="18"/>
        </w:rPr>
        <w:t xml:space="preserve"> sind viele Produkte im Programm, die als Alternativen zu Gas und Öl einen günstigen Ausstieg aus der Abhängigkeit fossiler Energieträger ermöglichen. </w:t>
      </w:r>
      <w:r w:rsidR="0030733A">
        <w:rPr>
          <w:rFonts w:ascii="Verdana" w:hAnsi="Verdana"/>
          <w:sz w:val="18"/>
          <w:szCs w:val="18"/>
        </w:rPr>
        <w:t>Au</w:t>
      </w:r>
      <w:r>
        <w:rPr>
          <w:rFonts w:ascii="Verdana" w:hAnsi="Verdana"/>
          <w:sz w:val="18"/>
          <w:szCs w:val="18"/>
        </w:rPr>
        <w:t xml:space="preserve">f </w:t>
      </w:r>
      <w:r w:rsidR="0030733A">
        <w:rPr>
          <w:rFonts w:ascii="Verdana" w:hAnsi="Verdana"/>
          <w:sz w:val="18"/>
          <w:szCs w:val="18"/>
        </w:rPr>
        <w:t>den Klimaschutz</w:t>
      </w:r>
      <w:r>
        <w:rPr>
          <w:rFonts w:ascii="Verdana" w:hAnsi="Verdana"/>
          <w:sz w:val="18"/>
          <w:szCs w:val="18"/>
        </w:rPr>
        <w:t xml:space="preserve"> wurde bei der Artikelauswahl </w:t>
      </w:r>
      <w:r w:rsidR="0030733A">
        <w:rPr>
          <w:rFonts w:ascii="Verdana" w:hAnsi="Verdana"/>
          <w:sz w:val="18"/>
          <w:szCs w:val="18"/>
        </w:rPr>
        <w:t xml:space="preserve">heuer besonders </w:t>
      </w:r>
      <w:r>
        <w:rPr>
          <w:rFonts w:ascii="Verdana" w:hAnsi="Verdana"/>
          <w:sz w:val="18"/>
          <w:szCs w:val="18"/>
        </w:rPr>
        <w:t xml:space="preserve">viel Wert gelegt. </w:t>
      </w:r>
    </w:p>
    <w:p w14:paraId="6FD97923" w14:textId="6AED1659" w:rsidR="00402AB9" w:rsidRDefault="00EE3544" w:rsidP="00402AB9">
      <w:pPr>
        <w:rPr>
          <w:rFonts w:ascii="Verdana" w:hAnsi="Verdana"/>
          <w:sz w:val="18"/>
          <w:szCs w:val="18"/>
          <w:lang w:val="de-DE"/>
        </w:rPr>
      </w:pPr>
      <w:r w:rsidRPr="00402AB9">
        <w:rPr>
          <w:rFonts w:ascii="Verdana" w:hAnsi="Verdana"/>
          <w:sz w:val="18"/>
          <w:szCs w:val="18"/>
        </w:rPr>
        <w:t xml:space="preserve">ALVA </w:t>
      </w:r>
      <w:r w:rsidRPr="00402AB9">
        <w:rPr>
          <w:rFonts w:ascii="Verdana" w:hAnsi="Verdana"/>
          <w:b/>
          <w:bCs/>
          <w:sz w:val="18"/>
          <w:szCs w:val="18"/>
        </w:rPr>
        <w:t>Installationstechnik</w:t>
      </w:r>
      <w:r w:rsidRPr="00402AB9">
        <w:rPr>
          <w:rFonts w:ascii="Verdana" w:hAnsi="Verdana"/>
          <w:sz w:val="18"/>
          <w:szCs w:val="18"/>
        </w:rPr>
        <w:t xml:space="preserve"> ist der Star im Hintergrund, ohne den nichts läuft</w:t>
      </w:r>
      <w:r w:rsidR="00682652" w:rsidRPr="00402AB9">
        <w:rPr>
          <w:rFonts w:ascii="Verdana" w:hAnsi="Verdana"/>
          <w:sz w:val="18"/>
          <w:szCs w:val="18"/>
        </w:rPr>
        <w:t xml:space="preserve">. </w:t>
      </w:r>
      <w:r w:rsidR="00402AB9" w:rsidRPr="00402AB9">
        <w:rPr>
          <w:rFonts w:ascii="Verdana" w:hAnsi="Verdana"/>
          <w:sz w:val="18"/>
          <w:szCs w:val="18"/>
          <w:lang w:val="de-DE"/>
        </w:rPr>
        <w:t>Oft verborgen im Wohngebäude, ob vor oder hinter der Wand sorgen die langlebigen ALVA-Produkte für garantierte Sicherheit beim Einbau.</w:t>
      </w:r>
    </w:p>
    <w:p w14:paraId="57AAF611" w14:textId="050934E5" w:rsidR="00EE3544" w:rsidRDefault="00EE3544" w:rsidP="00B72ECE">
      <w:pPr>
        <w:spacing w:after="240"/>
        <w:rPr>
          <w:rFonts w:ascii="Verdana" w:hAnsi="Verdana"/>
          <w:sz w:val="18"/>
          <w:szCs w:val="18"/>
        </w:rPr>
      </w:pPr>
    </w:p>
    <w:bookmarkEnd w:id="6"/>
    <w:p w14:paraId="45E44A26" w14:textId="733EF9CC" w:rsidR="00262A4D" w:rsidRDefault="00262A4D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gibt es </w:t>
      </w:r>
      <w:r w:rsidR="009A7C82">
        <w:rPr>
          <w:rFonts w:ascii="Verdana" w:hAnsi="Verdana"/>
          <w:sz w:val="18"/>
          <w:szCs w:val="18"/>
        </w:rPr>
        <w:t xml:space="preserve">nur </w:t>
      </w:r>
      <w:r>
        <w:rPr>
          <w:rFonts w:ascii="Verdana" w:hAnsi="Verdana"/>
          <w:sz w:val="18"/>
          <w:szCs w:val="18"/>
        </w:rPr>
        <w:t>bei SHT, ÖAG, der Kontinentale</w:t>
      </w:r>
      <w:r w:rsidR="00402AB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in den über 75 ISZ Märkten</w:t>
      </w:r>
      <w:r w:rsidR="00402AB9">
        <w:rPr>
          <w:rFonts w:ascii="Verdana" w:hAnsi="Verdana"/>
          <w:sz w:val="18"/>
          <w:szCs w:val="18"/>
        </w:rPr>
        <w:t xml:space="preserve"> und in den 25 Bad &amp; Energie Schauräumen.</w:t>
      </w:r>
    </w:p>
    <w:p w14:paraId="50F1554C" w14:textId="77777777" w:rsidR="00262A4D" w:rsidRDefault="00262A4D" w:rsidP="004745B6">
      <w:pPr>
        <w:rPr>
          <w:rFonts w:ascii="Verdana" w:hAnsi="Verdana"/>
          <w:sz w:val="18"/>
          <w:szCs w:val="18"/>
        </w:rPr>
      </w:pPr>
    </w:p>
    <w:p w14:paraId="2BE5D971" w14:textId="61FD63FA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ALVA</w:t>
      </w:r>
    </w:p>
    <w:p w14:paraId="2BD38384" w14:textId="76D856CB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Einfach. Sicher. Innovativ</w:t>
      </w:r>
    </w:p>
    <w:p w14:paraId="7DD349F8" w14:textId="0B3FBB12" w:rsidR="004745B6" w:rsidRDefault="004745B6" w:rsidP="004C0A2A">
      <w:pPr>
        <w:rPr>
          <w:rFonts w:ascii="Verdana" w:hAnsi="Verdana"/>
          <w:sz w:val="18"/>
          <w:szCs w:val="18"/>
        </w:rPr>
      </w:pPr>
    </w:p>
    <w:bookmarkEnd w:id="3"/>
    <w:bookmarkEnd w:id="7"/>
    <w:p w14:paraId="310CFED4" w14:textId="5A86E0DE" w:rsidR="003B17A9" w:rsidRDefault="003B17A9" w:rsidP="001F1B45">
      <w:pPr>
        <w:rPr>
          <w:rFonts w:ascii="Verdana" w:hAnsi="Verdana"/>
          <w:sz w:val="18"/>
          <w:szCs w:val="18"/>
        </w:rPr>
      </w:pPr>
    </w:p>
    <w:p w14:paraId="49624C7E" w14:textId="2ECF7F62" w:rsidR="003B17A9" w:rsidRPr="00684CE7" w:rsidRDefault="003B3C35" w:rsidP="001F1B45">
      <w:pPr>
        <w:rPr>
          <w:rFonts w:ascii="Verdana" w:hAnsi="Verdana" w:cs="Arial"/>
          <w:sz w:val="16"/>
          <w:szCs w:val="16"/>
        </w:rPr>
      </w:pPr>
      <w:hyperlink r:id="rId11" w:history="1">
        <w:r w:rsidR="00684CE7" w:rsidRPr="00684CE7">
          <w:rPr>
            <w:rStyle w:val="Hyperlink"/>
            <w:rFonts w:ascii="Verdana" w:hAnsi="Verdana" w:cs="Arial"/>
            <w:sz w:val="16"/>
            <w:szCs w:val="16"/>
          </w:rPr>
          <w:t>https://alva-haustechnik.at/</w:t>
        </w:r>
      </w:hyperlink>
    </w:p>
    <w:bookmarkEnd w:id="8"/>
    <w:bookmarkEnd w:id="9"/>
    <w:bookmarkEnd w:id="10"/>
    <w:bookmarkEnd w:id="11"/>
    <w:p w14:paraId="06C6FE5D" w14:textId="77CBFFED" w:rsidR="0048583D" w:rsidRPr="00684CE7" w:rsidRDefault="00061EE3" w:rsidP="00714248">
      <w:pPr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4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371AAF90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3" w:name="_Hlk32566487"/>
      <w:bookmarkEnd w:id="12"/>
      <w:bookmarkEnd w:id="5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0733A"/>
    <w:rsid w:val="00313F59"/>
    <w:rsid w:val="00313F70"/>
    <w:rsid w:val="0031796B"/>
    <w:rsid w:val="0032232C"/>
    <w:rsid w:val="0032735D"/>
    <w:rsid w:val="00344E98"/>
    <w:rsid w:val="0034613F"/>
    <w:rsid w:val="00354C06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3544"/>
    <w:rsid w:val="00EF144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va-haustechnik.a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1898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34</cp:revision>
  <cp:lastPrinted>2021-04-08T06:57:00Z</cp:lastPrinted>
  <dcterms:created xsi:type="dcterms:W3CDTF">2021-06-17T08:02:00Z</dcterms:created>
  <dcterms:modified xsi:type="dcterms:W3CDTF">2022-03-30T04:13:00Z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